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423" w:rsidRPr="002021A3" w:rsidRDefault="00972B1A" w:rsidP="00267F21">
      <w:pPr>
        <w:pStyle w:val="MDPI11articletype"/>
        <w:rPr>
          <w:sz w:val="22"/>
        </w:rPr>
      </w:pPr>
      <w:proofErr w:type="gramStart"/>
      <w:r w:rsidRPr="002021A3">
        <w:rPr>
          <w:sz w:val="22"/>
        </w:rPr>
        <w:t xml:space="preserve">Paper </w:t>
      </w:r>
      <w:r w:rsidR="0060103D" w:rsidRPr="002021A3">
        <w:rPr>
          <w:sz w:val="22"/>
        </w:rPr>
        <w:t>for ISMAR</w:t>
      </w:r>
      <w:r w:rsidR="002021A3" w:rsidRPr="002021A3">
        <w:rPr>
          <w:sz w:val="22"/>
        </w:rPr>
        <w:t>10</w:t>
      </w:r>
      <w:r w:rsidR="0060103D" w:rsidRPr="002021A3">
        <w:rPr>
          <w:sz w:val="22"/>
        </w:rPr>
        <w:t xml:space="preserve"> symposium</w:t>
      </w:r>
      <w:r w:rsidR="00267F21" w:rsidRPr="002021A3">
        <w:rPr>
          <w:sz w:val="22"/>
        </w:rPr>
        <w:t>.</w:t>
      </w:r>
      <w:proofErr w:type="gramEnd"/>
      <w:r w:rsidR="002021A3" w:rsidRPr="002021A3">
        <w:rPr>
          <w:sz w:val="22"/>
        </w:rPr>
        <w:t xml:space="preserve"> </w:t>
      </w:r>
      <w:r w:rsidR="002021A3">
        <w:rPr>
          <w:sz w:val="22"/>
        </w:rPr>
        <w:t xml:space="preserve">                  </w:t>
      </w:r>
      <w:r w:rsidR="00C548DE">
        <w:rPr>
          <w:sz w:val="22"/>
        </w:rPr>
        <w:t xml:space="preserve"> </w:t>
      </w:r>
      <w:r w:rsidRPr="003F2041">
        <w:rPr>
          <w:b/>
          <w:sz w:val="24"/>
        </w:rPr>
        <w:t>Topic No:</w:t>
      </w:r>
      <w:r w:rsidR="007C78E2">
        <w:rPr>
          <w:sz w:val="24"/>
        </w:rPr>
        <w:t xml:space="preserve"> 1</w:t>
      </w:r>
    </w:p>
    <w:p w:rsidR="002021A3" w:rsidRDefault="002021A3" w:rsidP="00EA6423">
      <w:pPr>
        <w:pStyle w:val="MDPI12title"/>
      </w:pPr>
    </w:p>
    <w:p w:rsidR="00EA6423" w:rsidRPr="00543B67" w:rsidRDefault="007C78E2" w:rsidP="00EA6423">
      <w:pPr>
        <w:pStyle w:val="MDPI12title"/>
      </w:pPr>
      <w:r>
        <w:t>Implementing Incentivized Managed Aquifer Recharge on a Basin Scale</w:t>
      </w:r>
    </w:p>
    <w:p w:rsidR="00387959" w:rsidRPr="002D52E0" w:rsidRDefault="007C78E2" w:rsidP="00387959">
      <w:pPr>
        <w:pStyle w:val="MDPI13authornames"/>
      </w:pPr>
      <w:r>
        <w:t>David R. Tuthill, Jr.</w:t>
      </w:r>
      <w:r w:rsidR="00387959" w:rsidRPr="002D52E0">
        <w:rPr>
          <w:vertAlign w:val="superscript"/>
        </w:rPr>
        <w:t>1</w:t>
      </w:r>
      <w:r w:rsidR="00387959" w:rsidRPr="002D52E0">
        <w:t xml:space="preserve"> and </w:t>
      </w:r>
      <w:r>
        <w:t>Ronald D. Carlson</w:t>
      </w:r>
      <w:r w:rsidR="00387959" w:rsidRPr="002D52E0">
        <w:t xml:space="preserve"> </w:t>
      </w:r>
      <w:r w:rsidR="00387959" w:rsidRPr="002D52E0">
        <w:rPr>
          <w:vertAlign w:val="superscript"/>
        </w:rPr>
        <w:t>2,</w:t>
      </w:r>
      <w:r w:rsidR="00387959" w:rsidRPr="002D52E0">
        <w:t>*</w:t>
      </w:r>
    </w:p>
    <w:p w:rsidR="00681510" w:rsidRDefault="00681510" w:rsidP="00681510">
      <w:pPr>
        <w:pStyle w:val="MDPI16affiliation"/>
        <w:rPr>
          <w:lang w:val="fr-CH"/>
        </w:rPr>
      </w:pPr>
      <w:r>
        <w:rPr>
          <w:vertAlign w:val="superscript"/>
          <w:lang w:val="fr-CH"/>
        </w:rPr>
        <w:t>1</w:t>
      </w:r>
      <w:r>
        <w:rPr>
          <w:lang w:val="fr-CH"/>
        </w:rPr>
        <w:tab/>
      </w:r>
      <w:r w:rsidR="007C78E2">
        <w:rPr>
          <w:lang w:val="fr-CH"/>
        </w:rPr>
        <w:t>Recharge Development Corporation</w:t>
      </w:r>
      <w:r w:rsidR="00DD2062">
        <w:rPr>
          <w:lang w:val="fr-CH"/>
        </w:rPr>
        <w:t>, PO Box 8, 144 S. Main St., Aberdeen, ID  83210-0008, USA.</w:t>
      </w:r>
      <w:r w:rsidR="00DD2062" w:rsidRPr="00DD2062">
        <w:rPr>
          <w:lang w:val="fr-CH"/>
        </w:rPr>
        <w:t xml:space="preserve"> </w:t>
      </w:r>
      <w:hyperlink r:id="rId8" w:history="1">
        <w:r w:rsidR="00DD2062" w:rsidRPr="00C86C2C">
          <w:rPr>
            <w:rStyle w:val="Hyperlink"/>
            <w:lang w:val="fr-CH"/>
          </w:rPr>
          <w:t>dave@idahowaterengineering.com</w:t>
        </w:r>
      </w:hyperlink>
    </w:p>
    <w:p w:rsidR="00DD2062" w:rsidRDefault="00681510" w:rsidP="00DD2062">
      <w:pPr>
        <w:pStyle w:val="MDPI16affiliation"/>
        <w:rPr>
          <w:lang w:val="fr-CH"/>
        </w:rPr>
      </w:pPr>
      <w:r>
        <w:rPr>
          <w:szCs w:val="20"/>
          <w:vertAlign w:val="superscript"/>
          <w:lang w:val="fr-CH"/>
        </w:rPr>
        <w:t>2</w:t>
      </w:r>
      <w:r w:rsidRPr="009F0C6B">
        <w:rPr>
          <w:szCs w:val="20"/>
          <w:lang w:val="fr-CH"/>
        </w:rPr>
        <w:tab/>
      </w:r>
      <w:r w:rsidR="007C78E2">
        <w:rPr>
          <w:szCs w:val="20"/>
          <w:lang w:val="fr-CH"/>
        </w:rPr>
        <w:t>Recharge Development Corporation</w:t>
      </w:r>
      <w:r w:rsidR="00DD2062">
        <w:rPr>
          <w:szCs w:val="20"/>
          <w:lang w:val="fr-CH"/>
        </w:rPr>
        <w:t>,</w:t>
      </w:r>
      <w:r>
        <w:rPr>
          <w:szCs w:val="20"/>
          <w:lang w:val="fr-CH"/>
        </w:rPr>
        <w:t xml:space="preserve"> </w:t>
      </w:r>
      <w:r w:rsidR="00DD2062">
        <w:rPr>
          <w:lang w:val="fr-CH"/>
        </w:rPr>
        <w:t>PO Box 8, 144 S. Main St., Aberdeen, ID  83210-0008, USA.</w:t>
      </w:r>
      <w:r w:rsidR="00DD2062" w:rsidRPr="00DD2062">
        <w:rPr>
          <w:lang w:val="fr-CH"/>
        </w:rPr>
        <w:t xml:space="preserve"> </w:t>
      </w:r>
      <w:hyperlink r:id="rId9" w:history="1">
        <w:r w:rsidR="00DD2062" w:rsidRPr="00C86C2C">
          <w:rPr>
            <w:rStyle w:val="Hyperlink"/>
            <w:lang w:val="fr-CH"/>
          </w:rPr>
          <w:t>theARUsolution@outlook.com</w:t>
        </w:r>
      </w:hyperlink>
    </w:p>
    <w:p w:rsidR="00681510" w:rsidRPr="00DD2062" w:rsidRDefault="00681510" w:rsidP="00DD2062">
      <w:pPr>
        <w:pStyle w:val="MDPI14history"/>
        <w:spacing w:before="0"/>
        <w:ind w:left="311" w:hanging="198"/>
        <w:rPr>
          <w:lang w:val="fr-CH"/>
        </w:rPr>
      </w:pPr>
      <w:r>
        <w:rPr>
          <w:b/>
        </w:rPr>
        <w:t>*</w:t>
      </w:r>
      <w:r>
        <w:tab/>
        <w:t xml:space="preserve">Correspondence: </w:t>
      </w:r>
      <w:hyperlink r:id="rId10" w:history="1">
        <w:r w:rsidR="00DD2062" w:rsidRPr="00C86C2C">
          <w:rPr>
            <w:rStyle w:val="Hyperlink"/>
            <w:lang w:val="fr-CH"/>
          </w:rPr>
          <w:t>dave@idahowaterengineering.com</w:t>
        </w:r>
      </w:hyperlink>
      <w:r w:rsidR="00DD2062">
        <w:rPr>
          <w:lang w:val="fr-CH"/>
        </w:rPr>
        <w:t xml:space="preserve">; </w:t>
      </w:r>
      <w:r w:rsidR="007C78E2">
        <w:t>Tel.: +01-208-870-0345</w:t>
      </w:r>
    </w:p>
    <w:p w:rsidR="00C2593B" w:rsidRDefault="00DD2062" w:rsidP="00C2593B">
      <w:pPr>
        <w:pStyle w:val="MDPI14history"/>
      </w:pPr>
      <w:r>
        <w:t>Academic Editor: Dr. Jose Antonio De La Orden</w:t>
      </w:r>
    </w:p>
    <w:p w:rsidR="00C2593B" w:rsidRDefault="00C2593B" w:rsidP="00C2593B">
      <w:pPr>
        <w:pStyle w:val="MDPI14history"/>
        <w:spacing w:before="0"/>
      </w:pPr>
      <w:r>
        <w:t>Received: date; Accepted: date; Published: date</w:t>
      </w:r>
    </w:p>
    <w:p w:rsidR="00B91331" w:rsidRDefault="00B91331" w:rsidP="00B91331">
      <w:pPr>
        <w:pStyle w:val="MDPI15academiceditor"/>
      </w:pPr>
    </w:p>
    <w:p w:rsidR="00FA2457" w:rsidRPr="00D75D17" w:rsidRDefault="00FA2457" w:rsidP="00FA2457">
      <w:pPr>
        <w:spacing w:line="260" w:lineRule="exact"/>
        <w:rPr>
          <w:rFonts w:ascii="Palatino Linotype" w:hAnsi="Palatino Linotype" w:cstheme="minorHAnsi"/>
          <w:sz w:val="20"/>
        </w:rPr>
      </w:pPr>
      <w:r w:rsidRPr="00543B67">
        <w:rPr>
          <w:b/>
        </w:rPr>
        <w:t xml:space="preserve">Abstract: </w:t>
      </w:r>
      <w:r w:rsidRPr="007C78E2">
        <w:rPr>
          <w:rFonts w:ascii="Palatino Linotype" w:hAnsi="Palatino Linotype" w:cstheme="minorHAnsi"/>
          <w:sz w:val="20"/>
        </w:rPr>
        <w:t xml:space="preserve">Managed Aquifer Recharge (MAR) may be defined as processes designed to move water from land surface to aquifer storage.  MAR has been conducted in various locations throughout the world since ancient times.  But virtually all of these efforts have been undertaken by or through a governmental entity (state or municipal), or by a private entity at a local scale involving one or just a few wells.  Recharge Development Corporation (RDC) incentivizes entities to be involved in MAR through a patent-pending </w:t>
      </w:r>
      <w:r>
        <w:rPr>
          <w:rFonts w:ascii="Palatino Linotype" w:hAnsi="Palatino Linotype" w:cstheme="minorHAnsi"/>
          <w:sz w:val="20"/>
        </w:rPr>
        <w:t>approach</w:t>
      </w:r>
      <w:r w:rsidRPr="007C78E2">
        <w:rPr>
          <w:rFonts w:ascii="Palatino Linotype" w:hAnsi="Palatino Linotype" w:cstheme="minorHAnsi"/>
          <w:sz w:val="20"/>
        </w:rPr>
        <w:t xml:space="preserve"> </w:t>
      </w:r>
      <w:r>
        <w:rPr>
          <w:rFonts w:ascii="Palatino Linotype" w:hAnsi="Palatino Linotype" w:cstheme="minorHAnsi"/>
          <w:sz w:val="20"/>
        </w:rPr>
        <w:t>which includes eight elements that are assembled to create</w:t>
      </w:r>
      <w:r w:rsidRPr="007C78E2">
        <w:rPr>
          <w:rFonts w:ascii="Palatino Linotype" w:hAnsi="Palatino Linotype" w:cstheme="minorHAnsi"/>
          <w:sz w:val="20"/>
        </w:rPr>
        <w:t xml:space="preserve"> a unique Incentivized Managed Aquifer Recharge (IMAR) process.  The paper discusses </w:t>
      </w:r>
      <w:r>
        <w:rPr>
          <w:rFonts w:ascii="Palatino Linotype" w:hAnsi="Palatino Linotype" w:cstheme="minorHAnsi"/>
          <w:sz w:val="20"/>
        </w:rPr>
        <w:t xml:space="preserve">owned </w:t>
      </w:r>
      <w:r w:rsidR="009F7620">
        <w:rPr>
          <w:rFonts w:ascii="Palatino Linotype" w:hAnsi="Palatino Linotype" w:cstheme="minorHAnsi"/>
          <w:sz w:val="20"/>
        </w:rPr>
        <w:t>Aquifer Recharge Units (ARUs)</w:t>
      </w:r>
      <w:r w:rsidRPr="007C78E2">
        <w:rPr>
          <w:rFonts w:ascii="Palatino Linotype" w:hAnsi="Palatino Linotype" w:cstheme="minorHAnsi"/>
          <w:sz w:val="20"/>
        </w:rPr>
        <w:t>, municipal applications, groundwater district applications, tribal opportunities, and costs.  The existing implementation in the Eastern Snake Plain Aquifer in Idaho is described.  Criteria for other eligible basins are listed.  The result is a case for application of these concepts in other basins throughout the western United States and internationally.</w:t>
      </w:r>
    </w:p>
    <w:p w:rsidR="00FA2457" w:rsidRPr="00543B67" w:rsidRDefault="00FA2457" w:rsidP="00FA2457">
      <w:pPr>
        <w:pStyle w:val="MDPI17abstract"/>
      </w:pPr>
      <w:r w:rsidRPr="00543B67">
        <w:rPr>
          <w:b/>
        </w:rPr>
        <w:t xml:space="preserve">Keywords: </w:t>
      </w:r>
      <w:r w:rsidRPr="00D75D17">
        <w:t>Managed</w:t>
      </w:r>
      <w:r>
        <w:t xml:space="preserve"> Aquifer Recharge (MAR), Recharge Development Corporation (RDC), Incentivized Managed Aquifer Recharge (IMAR), Aquifer Recharge Unit (ARU).</w:t>
      </w:r>
    </w:p>
    <w:p w:rsidR="00FA2457" w:rsidRPr="000D0305" w:rsidRDefault="00FA2457" w:rsidP="00FA2457">
      <w:pPr>
        <w:pStyle w:val="MDPI19line"/>
      </w:pPr>
    </w:p>
    <w:p w:rsidR="00FA2457" w:rsidRDefault="00FA2457" w:rsidP="00FA2457">
      <w:pPr>
        <w:spacing w:line="260" w:lineRule="exact"/>
        <w:rPr>
          <w:rFonts w:ascii="Palatino Linotype" w:hAnsi="Palatino Linotype"/>
          <w:b/>
          <w:sz w:val="20"/>
        </w:rPr>
      </w:pPr>
    </w:p>
    <w:p w:rsidR="00FA2457" w:rsidRDefault="00FA2457" w:rsidP="00FA2457">
      <w:pPr>
        <w:tabs>
          <w:tab w:val="left" w:pos="360"/>
        </w:tabs>
        <w:spacing w:line="260" w:lineRule="exact"/>
        <w:rPr>
          <w:rFonts w:ascii="Palatino Linotype" w:hAnsi="Palatino Linotype"/>
          <w:b/>
          <w:sz w:val="20"/>
        </w:rPr>
      </w:pPr>
      <w:r>
        <w:rPr>
          <w:rFonts w:ascii="Palatino Linotype" w:hAnsi="Palatino Linotype"/>
          <w:b/>
          <w:sz w:val="20"/>
        </w:rPr>
        <w:t xml:space="preserve">1.0 </w:t>
      </w:r>
      <w:r>
        <w:rPr>
          <w:rFonts w:ascii="Palatino Linotype" w:hAnsi="Palatino Linotype"/>
          <w:b/>
          <w:sz w:val="20"/>
        </w:rPr>
        <w:tab/>
        <w:t>Introduction</w:t>
      </w:r>
    </w:p>
    <w:p w:rsidR="00FA2457" w:rsidRPr="00E0232E" w:rsidRDefault="00FA2457" w:rsidP="00FA2457">
      <w:pPr>
        <w:spacing w:line="260" w:lineRule="exact"/>
        <w:ind w:firstLine="360"/>
        <w:rPr>
          <w:rFonts w:ascii="Palatino Linotype" w:hAnsi="Palatino Linotype"/>
          <w:sz w:val="20"/>
        </w:rPr>
      </w:pPr>
      <w:r>
        <w:rPr>
          <w:rFonts w:ascii="Palatino Linotype" w:hAnsi="Palatino Linotype"/>
          <w:sz w:val="20"/>
        </w:rPr>
        <w:t>W</w:t>
      </w:r>
      <w:r w:rsidRPr="00E0232E">
        <w:rPr>
          <w:rFonts w:ascii="Palatino Linotype" w:hAnsi="Palatino Linotype"/>
          <w:sz w:val="20"/>
        </w:rPr>
        <w:t xml:space="preserve">ater </w:t>
      </w:r>
      <w:r>
        <w:rPr>
          <w:rFonts w:ascii="Palatino Linotype" w:hAnsi="Palatino Linotype"/>
          <w:sz w:val="20"/>
        </w:rPr>
        <w:t>users</w:t>
      </w:r>
      <w:r w:rsidRPr="00E0232E">
        <w:rPr>
          <w:rFonts w:ascii="Palatino Linotype" w:hAnsi="Palatino Linotype"/>
          <w:sz w:val="20"/>
        </w:rPr>
        <w:t xml:space="preserve"> are challenged </w:t>
      </w:r>
      <w:r>
        <w:rPr>
          <w:rFonts w:ascii="Palatino Linotype" w:hAnsi="Palatino Linotype"/>
          <w:sz w:val="20"/>
        </w:rPr>
        <w:t xml:space="preserve">by less </w:t>
      </w:r>
      <w:r w:rsidRPr="00E0232E">
        <w:rPr>
          <w:rFonts w:ascii="Palatino Linotype" w:hAnsi="Palatino Linotype"/>
          <w:sz w:val="20"/>
        </w:rPr>
        <w:t xml:space="preserve">reliable water supplies </w:t>
      </w:r>
      <w:r>
        <w:rPr>
          <w:rFonts w:ascii="Palatino Linotype" w:hAnsi="Palatino Linotype"/>
          <w:sz w:val="20"/>
        </w:rPr>
        <w:t>a</w:t>
      </w:r>
      <w:r w:rsidRPr="00E0232E">
        <w:rPr>
          <w:rFonts w:ascii="Palatino Linotype" w:hAnsi="Palatino Linotype"/>
          <w:sz w:val="20"/>
        </w:rPr>
        <w:t>s demands increase for water i</w:t>
      </w:r>
      <w:r>
        <w:rPr>
          <w:rFonts w:ascii="Palatino Linotype" w:hAnsi="Palatino Linotype"/>
          <w:sz w:val="20"/>
        </w:rPr>
        <w:t>n arid and semi-arid locations.  C</w:t>
      </w:r>
      <w:r w:rsidRPr="00E0232E">
        <w:rPr>
          <w:rFonts w:ascii="Palatino Linotype" w:hAnsi="Palatino Linotype"/>
          <w:sz w:val="20"/>
        </w:rPr>
        <w:t xml:space="preserve">limate change </w:t>
      </w:r>
      <w:r>
        <w:rPr>
          <w:rFonts w:ascii="Palatino Linotype" w:hAnsi="Palatino Linotype"/>
          <w:sz w:val="20"/>
        </w:rPr>
        <w:t>is resulting</w:t>
      </w:r>
      <w:r w:rsidRPr="00E0232E">
        <w:rPr>
          <w:rFonts w:ascii="Palatino Linotype" w:hAnsi="Palatino Linotype"/>
          <w:sz w:val="20"/>
        </w:rPr>
        <w:t xml:space="preserve"> in </w:t>
      </w:r>
      <w:r>
        <w:rPr>
          <w:rFonts w:ascii="Palatino Linotype" w:hAnsi="Palatino Linotype"/>
          <w:sz w:val="20"/>
        </w:rPr>
        <w:t xml:space="preserve">lower annual precipitation or </w:t>
      </w:r>
      <w:r w:rsidRPr="00E0232E">
        <w:rPr>
          <w:rFonts w:ascii="Palatino Linotype" w:hAnsi="Palatino Linotype"/>
          <w:sz w:val="20"/>
        </w:rPr>
        <w:t xml:space="preserve">earlier runoff </w:t>
      </w:r>
      <w:r>
        <w:rPr>
          <w:rFonts w:ascii="Palatino Linotype" w:hAnsi="Palatino Linotype"/>
          <w:sz w:val="20"/>
        </w:rPr>
        <w:t>caused by the</w:t>
      </w:r>
      <w:r w:rsidRPr="00E0232E">
        <w:rPr>
          <w:rFonts w:ascii="Palatino Linotype" w:hAnsi="Palatino Linotype"/>
          <w:sz w:val="20"/>
        </w:rPr>
        <w:t xml:space="preserve"> </w:t>
      </w:r>
      <w:r>
        <w:rPr>
          <w:rFonts w:ascii="Palatino Linotype" w:hAnsi="Palatino Linotype"/>
          <w:sz w:val="20"/>
        </w:rPr>
        <w:t>earlier melt-out of snowpack storage</w:t>
      </w:r>
      <w:r w:rsidRPr="00E0232E">
        <w:rPr>
          <w:rFonts w:ascii="Palatino Linotype" w:hAnsi="Palatino Linotype"/>
          <w:sz w:val="20"/>
        </w:rPr>
        <w:t xml:space="preserve">.  High costs for constructing surface water storage and the associated environmental challenges incentivize inclusion of </w:t>
      </w:r>
      <w:r>
        <w:rPr>
          <w:rFonts w:ascii="Palatino Linotype" w:hAnsi="Palatino Linotype"/>
          <w:sz w:val="20"/>
        </w:rPr>
        <w:t>m</w:t>
      </w:r>
      <w:r w:rsidRPr="00E0232E">
        <w:rPr>
          <w:rFonts w:ascii="Palatino Linotype" w:hAnsi="Palatino Linotype"/>
          <w:sz w:val="20"/>
        </w:rPr>
        <w:t xml:space="preserve">anaged </w:t>
      </w:r>
      <w:r>
        <w:rPr>
          <w:rFonts w:ascii="Palatino Linotype" w:hAnsi="Palatino Linotype"/>
          <w:sz w:val="20"/>
        </w:rPr>
        <w:t>a</w:t>
      </w:r>
      <w:r w:rsidRPr="00E0232E">
        <w:rPr>
          <w:rFonts w:ascii="Palatino Linotype" w:hAnsi="Palatino Linotype"/>
          <w:sz w:val="20"/>
        </w:rPr>
        <w:t xml:space="preserve">quifer </w:t>
      </w:r>
      <w:r>
        <w:rPr>
          <w:rFonts w:ascii="Palatino Linotype" w:hAnsi="Palatino Linotype"/>
          <w:sz w:val="20"/>
        </w:rPr>
        <w:t>r</w:t>
      </w:r>
      <w:r w:rsidRPr="00E0232E">
        <w:rPr>
          <w:rFonts w:ascii="Palatino Linotype" w:hAnsi="Palatino Linotype"/>
          <w:sz w:val="20"/>
        </w:rPr>
        <w:t>echarge (MAR) as a tool to enhance management options.</w:t>
      </w:r>
    </w:p>
    <w:p w:rsidR="00FA2457" w:rsidRPr="00E0232E" w:rsidRDefault="00FA2457" w:rsidP="00FA2457">
      <w:pPr>
        <w:widowControl w:val="0"/>
        <w:tabs>
          <w:tab w:val="left" w:pos="4543"/>
          <w:tab w:val="left" w:pos="7200"/>
        </w:tabs>
        <w:spacing w:line="260" w:lineRule="exact"/>
        <w:ind w:firstLine="360"/>
        <w:rPr>
          <w:rFonts w:ascii="Palatino Linotype" w:hAnsi="Palatino Linotype" w:cs="Calibri"/>
          <w:sz w:val="20"/>
        </w:rPr>
      </w:pPr>
      <w:r w:rsidRPr="00E0232E">
        <w:rPr>
          <w:rFonts w:ascii="Palatino Linotype" w:hAnsi="Palatino Linotype"/>
          <w:sz w:val="20"/>
        </w:rPr>
        <w:t>MAR has been a topic of significant discussion in T</w:t>
      </w:r>
      <w:r>
        <w:rPr>
          <w:rFonts w:ascii="Palatino Linotype" w:hAnsi="Palatino Linotype"/>
          <w:sz w:val="20"/>
        </w:rPr>
        <w:t xml:space="preserve">he Water Report [1-6], a trade journal in the Western United States.  </w:t>
      </w:r>
      <w:r w:rsidRPr="00E0232E">
        <w:rPr>
          <w:rFonts w:ascii="Palatino Linotype" w:hAnsi="Palatino Linotype"/>
          <w:sz w:val="20"/>
        </w:rPr>
        <w:t>No fewer than 34 issues have contained article</w:t>
      </w:r>
      <w:r>
        <w:rPr>
          <w:rFonts w:ascii="Palatino Linotype" w:hAnsi="Palatino Linotype"/>
          <w:sz w:val="20"/>
        </w:rPr>
        <w:t xml:space="preserve">s that incorporate this concept.  </w:t>
      </w:r>
      <w:r w:rsidRPr="00E0232E">
        <w:rPr>
          <w:rFonts w:ascii="Palatino Linotype" w:hAnsi="Palatino Linotype"/>
          <w:sz w:val="20"/>
        </w:rPr>
        <w:t xml:space="preserve">These articles provide a broad survey of concepts and successful implementations of MAR.  However, </w:t>
      </w:r>
      <w:r>
        <w:rPr>
          <w:rFonts w:ascii="Palatino Linotype" w:hAnsi="Palatino Linotype"/>
          <w:sz w:val="20"/>
        </w:rPr>
        <w:t xml:space="preserve">before the Research Development Corporation (RDC) concept, </w:t>
      </w:r>
      <w:r w:rsidRPr="00E0232E">
        <w:rPr>
          <w:rFonts w:ascii="Palatino Linotype" w:hAnsi="Palatino Linotype"/>
          <w:sz w:val="20"/>
        </w:rPr>
        <w:t xml:space="preserve">none of the articles </w:t>
      </w:r>
      <w:r>
        <w:rPr>
          <w:rFonts w:ascii="Palatino Linotype" w:hAnsi="Palatino Linotype"/>
          <w:sz w:val="20"/>
        </w:rPr>
        <w:t>has set</w:t>
      </w:r>
      <w:r w:rsidRPr="00E0232E">
        <w:rPr>
          <w:rFonts w:ascii="Palatino Linotype" w:hAnsi="Palatino Linotype"/>
          <w:sz w:val="20"/>
        </w:rPr>
        <w:t xml:space="preserve"> out an incentivized mechanism for</w:t>
      </w:r>
      <w:r>
        <w:rPr>
          <w:rFonts w:ascii="Palatino Linotype" w:hAnsi="Palatino Linotype"/>
          <w:sz w:val="20"/>
        </w:rPr>
        <w:t xml:space="preserve"> encouraging</w:t>
      </w:r>
      <w:r w:rsidRPr="00E0232E">
        <w:rPr>
          <w:rFonts w:ascii="Palatino Linotype" w:hAnsi="Palatino Linotype"/>
          <w:sz w:val="20"/>
        </w:rPr>
        <w:t xml:space="preserve"> recharge to enhance </w:t>
      </w:r>
      <w:r>
        <w:rPr>
          <w:rFonts w:ascii="Palatino Linotype" w:hAnsi="Palatino Linotype"/>
          <w:sz w:val="20"/>
        </w:rPr>
        <w:t xml:space="preserve">usable </w:t>
      </w:r>
      <w:r w:rsidRPr="00E0232E">
        <w:rPr>
          <w:rFonts w:ascii="Palatino Linotype" w:hAnsi="Palatino Linotype"/>
          <w:sz w:val="20"/>
        </w:rPr>
        <w:t xml:space="preserve">water </w:t>
      </w:r>
      <w:r>
        <w:rPr>
          <w:rFonts w:ascii="Palatino Linotype" w:hAnsi="Palatino Linotype"/>
          <w:sz w:val="20"/>
        </w:rPr>
        <w:t xml:space="preserve">supplies in </w:t>
      </w:r>
      <w:r w:rsidRPr="00E0232E">
        <w:rPr>
          <w:rFonts w:ascii="Palatino Linotype" w:hAnsi="Palatino Linotype"/>
          <w:sz w:val="20"/>
        </w:rPr>
        <w:t>a basin</w:t>
      </w:r>
      <w:r>
        <w:rPr>
          <w:rFonts w:ascii="Palatino Linotype" w:hAnsi="Palatino Linotype"/>
          <w:sz w:val="20"/>
        </w:rPr>
        <w:t>.</w:t>
      </w:r>
      <w:r w:rsidRPr="00E0232E">
        <w:rPr>
          <w:rFonts w:ascii="Palatino Linotype" w:hAnsi="Palatino Linotype"/>
          <w:sz w:val="20"/>
        </w:rPr>
        <w:t xml:space="preserve">  The</w:t>
      </w:r>
      <w:r>
        <w:rPr>
          <w:rFonts w:ascii="Palatino Linotype" w:hAnsi="Palatino Linotype"/>
          <w:sz w:val="20"/>
        </w:rPr>
        <w:t xml:space="preserve"> recognition</w:t>
      </w:r>
      <w:r w:rsidRPr="00E0232E">
        <w:rPr>
          <w:rFonts w:ascii="Palatino Linotype" w:hAnsi="Palatino Linotype"/>
          <w:sz w:val="20"/>
        </w:rPr>
        <w:t xml:space="preserve"> that such a mechanism is needed </w:t>
      </w:r>
      <w:r>
        <w:rPr>
          <w:rFonts w:ascii="Palatino Linotype" w:hAnsi="Palatino Linotype"/>
          <w:sz w:val="20"/>
        </w:rPr>
        <w:t xml:space="preserve">resulted in the creation of RDC, and </w:t>
      </w:r>
      <w:r w:rsidRPr="00E0232E">
        <w:rPr>
          <w:rFonts w:ascii="Palatino Linotype" w:hAnsi="Palatino Linotype"/>
          <w:sz w:val="20"/>
        </w:rPr>
        <w:t xml:space="preserve">three years ago </w:t>
      </w:r>
      <w:r>
        <w:rPr>
          <w:rFonts w:ascii="Palatino Linotype" w:hAnsi="Palatino Linotype"/>
          <w:sz w:val="20"/>
        </w:rPr>
        <w:t xml:space="preserve">led RDC </w:t>
      </w:r>
      <w:r w:rsidRPr="00E0232E">
        <w:rPr>
          <w:rFonts w:ascii="Palatino Linotype" w:hAnsi="Palatino Linotype"/>
          <w:sz w:val="20"/>
        </w:rPr>
        <w:t>to file a patent application</w:t>
      </w:r>
      <w:r w:rsidRPr="00E0232E">
        <w:rPr>
          <w:rFonts w:ascii="Palatino Linotype" w:hAnsi="Palatino Linotype" w:cs="Calibri"/>
          <w:sz w:val="20"/>
        </w:rPr>
        <w:t xml:space="preserve"> </w:t>
      </w:r>
      <w:r>
        <w:rPr>
          <w:rFonts w:ascii="Palatino Linotype" w:hAnsi="Palatino Linotype" w:cs="Calibri"/>
          <w:sz w:val="20"/>
        </w:rPr>
        <w:t>for incentivizing local individuals and entities to become invested in basin water management.</w:t>
      </w:r>
    </w:p>
    <w:p w:rsidR="00FA2457" w:rsidRDefault="00FA2457" w:rsidP="00FA2457">
      <w:pPr>
        <w:spacing w:line="260" w:lineRule="exact"/>
        <w:ind w:firstLine="360"/>
        <w:rPr>
          <w:rFonts w:ascii="Palatino Linotype" w:hAnsi="Palatino Linotype"/>
          <w:sz w:val="20"/>
        </w:rPr>
      </w:pPr>
      <w:r w:rsidRPr="00E0232E">
        <w:rPr>
          <w:rFonts w:ascii="Palatino Linotype" w:hAnsi="Palatino Linotype"/>
          <w:sz w:val="20"/>
        </w:rPr>
        <w:t>RDC’s contribution to water management is to incentivize MAR by making recoverable MAR fungible and usable at the discretion of the A</w:t>
      </w:r>
      <w:r>
        <w:rPr>
          <w:rFonts w:ascii="Palatino Linotype" w:hAnsi="Palatino Linotype"/>
          <w:sz w:val="20"/>
        </w:rPr>
        <w:t xml:space="preserve">quifer </w:t>
      </w:r>
      <w:r w:rsidRPr="00E0232E">
        <w:rPr>
          <w:rFonts w:ascii="Palatino Linotype" w:hAnsi="Palatino Linotype"/>
          <w:sz w:val="20"/>
        </w:rPr>
        <w:t>R</w:t>
      </w:r>
      <w:r>
        <w:rPr>
          <w:rFonts w:ascii="Palatino Linotype" w:hAnsi="Palatino Linotype"/>
          <w:sz w:val="20"/>
        </w:rPr>
        <w:t xml:space="preserve">echarge </w:t>
      </w:r>
      <w:r w:rsidRPr="00E0232E">
        <w:rPr>
          <w:rFonts w:ascii="Palatino Linotype" w:hAnsi="Palatino Linotype"/>
          <w:sz w:val="20"/>
        </w:rPr>
        <w:t>U</w:t>
      </w:r>
      <w:r>
        <w:rPr>
          <w:rFonts w:ascii="Palatino Linotype" w:hAnsi="Palatino Linotype"/>
          <w:sz w:val="20"/>
        </w:rPr>
        <w:t>nit (ARU)</w:t>
      </w:r>
      <w:r w:rsidRPr="00E0232E">
        <w:rPr>
          <w:rFonts w:ascii="Palatino Linotype" w:hAnsi="Palatino Linotype"/>
          <w:sz w:val="20"/>
        </w:rPr>
        <w:t xml:space="preserve"> owner.</w:t>
      </w:r>
      <w:r>
        <w:rPr>
          <w:rFonts w:ascii="Palatino Linotype" w:hAnsi="Palatino Linotype"/>
          <w:sz w:val="20"/>
        </w:rPr>
        <w:t xml:space="preserve">  An ARU is defined as one acre-foot (1,233 cubic meters) of water storage space in an aquifer.</w:t>
      </w:r>
      <w:r w:rsidRPr="00E0232E">
        <w:rPr>
          <w:rFonts w:ascii="Palatino Linotype" w:hAnsi="Palatino Linotype"/>
          <w:sz w:val="20"/>
        </w:rPr>
        <w:t xml:space="preserve">  </w:t>
      </w:r>
      <w:r>
        <w:rPr>
          <w:rFonts w:ascii="Palatino Linotype" w:hAnsi="Palatino Linotype"/>
          <w:sz w:val="20"/>
        </w:rPr>
        <w:t>I</w:t>
      </w:r>
      <w:r w:rsidRPr="00E0232E">
        <w:rPr>
          <w:rFonts w:ascii="Palatino Linotype" w:hAnsi="Palatino Linotype"/>
          <w:sz w:val="20"/>
        </w:rPr>
        <w:t xml:space="preserve">ncentives are </w:t>
      </w:r>
      <w:r w:rsidRPr="00E0232E">
        <w:rPr>
          <w:rFonts w:ascii="Palatino Linotype" w:hAnsi="Palatino Linotype"/>
          <w:sz w:val="20"/>
        </w:rPr>
        <w:lastRenderedPageBreak/>
        <w:t>intended to motivate all sectors which have built</w:t>
      </w:r>
      <w:r>
        <w:rPr>
          <w:rFonts w:ascii="Palatino Linotype" w:hAnsi="Palatino Linotype"/>
          <w:sz w:val="20"/>
        </w:rPr>
        <w:t xml:space="preserve"> the water infrastructure in a</w:t>
      </w:r>
      <w:r w:rsidRPr="00E0232E">
        <w:rPr>
          <w:rFonts w:ascii="Palatino Linotype" w:hAnsi="Palatino Linotype"/>
          <w:sz w:val="20"/>
        </w:rPr>
        <w:t xml:space="preserve"> nation to implement true conjunctive management in a</w:t>
      </w:r>
      <w:r>
        <w:rPr>
          <w:rFonts w:ascii="Palatino Linotype" w:hAnsi="Palatino Linotype"/>
          <w:sz w:val="20"/>
        </w:rPr>
        <w:t xml:space="preserve"> hydrologically</w:t>
      </w:r>
      <w:r w:rsidRPr="00E0232E">
        <w:rPr>
          <w:rFonts w:ascii="Palatino Linotype" w:hAnsi="Palatino Linotype"/>
          <w:sz w:val="20"/>
        </w:rPr>
        <w:t xml:space="preserve"> eligible basin.  As clar</w:t>
      </w:r>
      <w:r>
        <w:rPr>
          <w:rFonts w:ascii="Palatino Linotype" w:hAnsi="Palatino Linotype"/>
          <w:sz w:val="20"/>
        </w:rPr>
        <w:t>ified below this process not only results in incentivized aquifer storage but also enables the</w:t>
      </w:r>
      <w:r w:rsidRPr="00E0232E">
        <w:rPr>
          <w:rFonts w:ascii="Palatino Linotype" w:hAnsi="Palatino Linotype"/>
          <w:sz w:val="20"/>
        </w:rPr>
        <w:t xml:space="preserve"> delivery of water for domestic, commercial, industrial, municipal and agricultural uses.</w:t>
      </w:r>
    </w:p>
    <w:p w:rsidR="00FA2457" w:rsidRPr="00E0232E" w:rsidRDefault="00FA2457" w:rsidP="00FA2457">
      <w:pPr>
        <w:spacing w:line="260" w:lineRule="exact"/>
        <w:ind w:firstLine="360"/>
        <w:rPr>
          <w:rFonts w:ascii="Palatino Linotype" w:hAnsi="Palatino Linotype"/>
          <w:sz w:val="20"/>
        </w:rPr>
      </w:pPr>
      <w:r w:rsidRPr="00E0232E">
        <w:rPr>
          <w:rFonts w:ascii="Palatino Linotype" w:hAnsi="Palatino Linotype"/>
          <w:sz w:val="20"/>
        </w:rPr>
        <w:t>This paper provides an overview of a unique Incentivized Managed Aquifer Recharge (IMAR) process.  From its genesis, a group of Idaho water users, lawyers, engineers and technical experts developed the operational concepts and legal approach for a defensible and robust IMAR program.  The paper discusses ARUs,</w:t>
      </w:r>
      <w:r>
        <w:rPr>
          <w:rFonts w:ascii="Palatino Linotype" w:hAnsi="Palatino Linotype"/>
          <w:sz w:val="20"/>
        </w:rPr>
        <w:t xml:space="preserve"> and the</w:t>
      </w:r>
      <w:r w:rsidRPr="00E0232E">
        <w:rPr>
          <w:rFonts w:ascii="Palatino Linotype" w:hAnsi="Palatino Linotype"/>
          <w:sz w:val="20"/>
        </w:rPr>
        <w:t xml:space="preserve"> municipal applications, groundwater district applications, tribal opportunities, and costs.  The existing implementation in the Eastern Snake Plain Aquifer in Idaho is described.  Criteria for other eligible basins are </w:t>
      </w:r>
      <w:r>
        <w:rPr>
          <w:rFonts w:ascii="Palatino Linotype" w:hAnsi="Palatino Linotype"/>
          <w:sz w:val="20"/>
        </w:rPr>
        <w:t>identified</w:t>
      </w:r>
      <w:r w:rsidRPr="00E0232E">
        <w:rPr>
          <w:rFonts w:ascii="Palatino Linotype" w:hAnsi="Palatino Linotype"/>
          <w:sz w:val="20"/>
        </w:rPr>
        <w:t>.  The result is a case for application of these concepts</w:t>
      </w:r>
      <w:r>
        <w:rPr>
          <w:rFonts w:ascii="Palatino Linotype" w:hAnsi="Palatino Linotype"/>
          <w:sz w:val="20"/>
        </w:rPr>
        <w:t xml:space="preserve"> as the vehicle for not only incentivizing MAR, but also for implementing conjunctive water management</w:t>
      </w:r>
      <w:r w:rsidRPr="00E0232E">
        <w:rPr>
          <w:rFonts w:ascii="Palatino Linotype" w:hAnsi="Palatino Linotype"/>
          <w:sz w:val="20"/>
        </w:rPr>
        <w:t xml:space="preserve"> in other basins throughout the western United States and internationally.</w:t>
      </w:r>
    </w:p>
    <w:p w:rsidR="00FA2457" w:rsidRPr="00E0232E" w:rsidRDefault="00FA2457" w:rsidP="00FA2457">
      <w:pPr>
        <w:spacing w:line="260" w:lineRule="exact"/>
        <w:ind w:firstLine="360"/>
        <w:rPr>
          <w:rFonts w:ascii="Palatino Linotype" w:hAnsi="Palatino Linotype"/>
          <w:b/>
          <w:sz w:val="20"/>
        </w:rPr>
      </w:pPr>
      <w:r w:rsidRPr="00E0232E">
        <w:rPr>
          <w:rFonts w:ascii="Palatino Linotype" w:hAnsi="Palatino Linotype"/>
          <w:sz w:val="20"/>
        </w:rPr>
        <w:t xml:space="preserve"> </w:t>
      </w:r>
    </w:p>
    <w:p w:rsidR="00FA2457" w:rsidRPr="00E0232E" w:rsidRDefault="00FA2457" w:rsidP="00FA2457">
      <w:pPr>
        <w:spacing w:line="260" w:lineRule="exact"/>
        <w:rPr>
          <w:rFonts w:ascii="Palatino Linotype" w:hAnsi="Palatino Linotype"/>
          <w:b/>
          <w:sz w:val="20"/>
        </w:rPr>
      </w:pPr>
      <w:r>
        <w:rPr>
          <w:rFonts w:ascii="Palatino Linotype" w:hAnsi="Palatino Linotype"/>
          <w:b/>
          <w:sz w:val="20"/>
        </w:rPr>
        <w:t xml:space="preserve">2.0 </w:t>
      </w:r>
      <w:r>
        <w:rPr>
          <w:rFonts w:ascii="Palatino Linotype" w:hAnsi="Palatino Linotype"/>
          <w:b/>
          <w:sz w:val="20"/>
        </w:rPr>
        <w:tab/>
      </w:r>
      <w:r w:rsidRPr="00E0232E">
        <w:rPr>
          <w:rFonts w:ascii="Palatino Linotype" w:hAnsi="Palatino Linotype"/>
          <w:b/>
          <w:sz w:val="20"/>
        </w:rPr>
        <w:t>Conceptual Design</w:t>
      </w:r>
    </w:p>
    <w:p w:rsidR="00FA2457" w:rsidRDefault="00FA2457" w:rsidP="00FA2457">
      <w:pPr>
        <w:spacing w:line="260" w:lineRule="exact"/>
        <w:ind w:firstLine="360"/>
        <w:rPr>
          <w:rFonts w:ascii="Palatino Linotype" w:hAnsi="Palatino Linotype"/>
          <w:sz w:val="20"/>
        </w:rPr>
      </w:pPr>
      <w:r>
        <w:rPr>
          <w:rFonts w:ascii="Palatino Linotype" w:hAnsi="Palatino Linotype"/>
          <w:sz w:val="20"/>
        </w:rPr>
        <w:t>Eight</w:t>
      </w:r>
      <w:r w:rsidRPr="00E0232E">
        <w:rPr>
          <w:rFonts w:ascii="Palatino Linotype" w:hAnsi="Palatino Linotype"/>
          <w:sz w:val="20"/>
        </w:rPr>
        <w:t xml:space="preserve"> fundamental concepts comprise the RDC Conceptual Design, as follows.</w:t>
      </w:r>
      <w:r w:rsidR="009F7620">
        <w:rPr>
          <w:rFonts w:ascii="Palatino Linotype" w:hAnsi="Palatino Linotype"/>
          <w:sz w:val="20"/>
        </w:rPr>
        <w:t xml:space="preserve">  The example aquifer in this paper is the Upper Snake River Basin Aquifer shown </w:t>
      </w:r>
      <w:r w:rsidR="00B82B7F">
        <w:rPr>
          <w:rFonts w:ascii="Palatino Linotype" w:hAnsi="Palatino Linotype"/>
          <w:sz w:val="20"/>
        </w:rPr>
        <w:t>in Figure 1 below</w:t>
      </w:r>
      <w:r w:rsidR="009F7620">
        <w:rPr>
          <w:rFonts w:ascii="Palatino Linotype" w:hAnsi="Palatino Linotype"/>
          <w:sz w:val="20"/>
        </w:rPr>
        <w:t>.</w:t>
      </w:r>
    </w:p>
    <w:p w:rsidR="00CC54B3" w:rsidRDefault="00CC54B3">
      <w:pPr>
        <w:spacing w:line="240" w:lineRule="auto"/>
        <w:jc w:val="left"/>
        <w:rPr>
          <w:rFonts w:ascii="Palatino Linotype" w:hAnsi="Palatino Linotype"/>
          <w:sz w:val="20"/>
        </w:rPr>
      </w:pPr>
    </w:p>
    <w:p w:rsidR="00CC54B3" w:rsidRDefault="00CC54B3" w:rsidP="00F7045C">
      <w:pPr>
        <w:spacing w:line="240" w:lineRule="auto"/>
        <w:ind w:hanging="990"/>
        <w:jc w:val="left"/>
        <w:rPr>
          <w:rFonts w:ascii="Palatino Linotype" w:hAnsi="Palatino Linotype"/>
          <w:sz w:val="20"/>
        </w:rPr>
      </w:pPr>
      <w:r>
        <w:rPr>
          <w:rFonts w:ascii="Palatino Linotype" w:hAnsi="Palatino Linotype"/>
          <w:noProof/>
          <w:sz w:val="20"/>
          <w:lang w:eastAsia="en-US"/>
        </w:rPr>
        <w:drawing>
          <wp:inline distT="0" distB="0" distL="0" distR="0">
            <wp:extent cx="6896100" cy="5172075"/>
            <wp:effectExtent l="19050" t="0" r="0" b="0"/>
            <wp:docPr id="4" name="Picture 3" descr="ISMAR10 160 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MAR10 160 Figure 1.jpg"/>
                    <pic:cNvPicPr/>
                  </pic:nvPicPr>
                  <pic:blipFill>
                    <a:blip r:embed="rId11" cstate="print"/>
                    <a:stretch>
                      <a:fillRect/>
                    </a:stretch>
                  </pic:blipFill>
                  <pic:spPr>
                    <a:xfrm>
                      <a:off x="0" y="0"/>
                      <a:ext cx="6899222" cy="5174416"/>
                    </a:xfrm>
                    <a:prstGeom prst="rect">
                      <a:avLst/>
                    </a:prstGeom>
                  </pic:spPr>
                </pic:pic>
              </a:graphicData>
            </a:graphic>
          </wp:inline>
        </w:drawing>
      </w:r>
    </w:p>
    <w:p w:rsidR="00CC54B3" w:rsidRDefault="00CC54B3">
      <w:pPr>
        <w:spacing w:line="240" w:lineRule="auto"/>
        <w:jc w:val="left"/>
        <w:rPr>
          <w:rFonts w:ascii="Palatino Linotype" w:hAnsi="Palatino Linotype"/>
          <w:sz w:val="20"/>
        </w:rPr>
      </w:pPr>
      <w:proofErr w:type="gramStart"/>
      <w:r w:rsidRPr="00CC54B3">
        <w:rPr>
          <w:rFonts w:ascii="Palatino Linotype" w:hAnsi="Palatino Linotype"/>
          <w:b/>
          <w:sz w:val="20"/>
        </w:rPr>
        <w:t>Figure 1.</w:t>
      </w:r>
      <w:proofErr w:type="gramEnd"/>
      <w:r>
        <w:rPr>
          <w:rFonts w:ascii="Palatino Linotype" w:hAnsi="Palatino Linotype"/>
          <w:sz w:val="20"/>
        </w:rPr>
        <w:t xml:space="preserve">  Eastern Snake Plain Aquifer</w:t>
      </w:r>
    </w:p>
    <w:p w:rsidR="009F7620" w:rsidRPr="00E0232E" w:rsidRDefault="009F7620" w:rsidP="00FA2457">
      <w:pPr>
        <w:spacing w:line="260" w:lineRule="exact"/>
        <w:ind w:firstLine="360"/>
        <w:rPr>
          <w:rFonts w:ascii="Palatino Linotype" w:hAnsi="Palatino Linotype"/>
          <w:sz w:val="20"/>
        </w:rPr>
      </w:pPr>
    </w:p>
    <w:p w:rsidR="00FA2457" w:rsidRDefault="00FA2457" w:rsidP="00FA2457">
      <w:pPr>
        <w:spacing w:line="260" w:lineRule="exact"/>
        <w:ind w:firstLine="360"/>
        <w:rPr>
          <w:rFonts w:ascii="Palatino Linotype" w:hAnsi="Palatino Linotype"/>
          <w:sz w:val="20"/>
        </w:rPr>
      </w:pPr>
      <w:proofErr w:type="gramStart"/>
      <w:r>
        <w:rPr>
          <w:rFonts w:ascii="Palatino Linotype" w:hAnsi="Palatino Linotype"/>
          <w:b/>
          <w:sz w:val="20"/>
        </w:rPr>
        <w:t xml:space="preserve">Concept </w:t>
      </w:r>
      <w:r w:rsidRPr="00E0232E">
        <w:rPr>
          <w:rFonts w:ascii="Palatino Linotype" w:hAnsi="Palatino Linotype"/>
          <w:b/>
          <w:sz w:val="20"/>
        </w:rPr>
        <w:t>1.</w:t>
      </w:r>
      <w:proofErr w:type="gramEnd"/>
      <w:r w:rsidRPr="00E0232E">
        <w:rPr>
          <w:rFonts w:ascii="Palatino Linotype" w:hAnsi="Palatino Linotype"/>
          <w:sz w:val="20"/>
        </w:rPr>
        <w:t xml:space="preserve">  </w:t>
      </w:r>
      <w:r>
        <w:rPr>
          <w:rFonts w:ascii="Palatino Linotype" w:hAnsi="Palatino Linotype"/>
          <w:b/>
          <w:sz w:val="20"/>
        </w:rPr>
        <w:t>Incentivize p</w:t>
      </w:r>
      <w:r w:rsidRPr="001516BD">
        <w:rPr>
          <w:rFonts w:ascii="Palatino Linotype" w:hAnsi="Palatino Linotype"/>
          <w:b/>
          <w:sz w:val="20"/>
        </w:rPr>
        <w:t>rivate ownership of Aquifer Recharge Units (ARUs)</w:t>
      </w:r>
      <w:r>
        <w:rPr>
          <w:rFonts w:ascii="Palatino Linotype" w:hAnsi="Palatino Linotype"/>
          <w:b/>
          <w:sz w:val="20"/>
        </w:rPr>
        <w:t xml:space="preserve">.  </w:t>
      </w:r>
      <w:r w:rsidRPr="00E0232E">
        <w:rPr>
          <w:rFonts w:ascii="Palatino Linotype" w:hAnsi="Palatino Linotype"/>
          <w:sz w:val="20"/>
        </w:rPr>
        <w:t>The first concept of the RDC approach is that a water user can acquire title to virtual space in the aquifer via an ARU.  Many water users are already familiar with contracting for space with the U.S. Bureau of Reclamation in a federally constructed reservoir.  The</w:t>
      </w:r>
      <w:r>
        <w:rPr>
          <w:rFonts w:ascii="Palatino Linotype" w:hAnsi="Palatino Linotype"/>
          <w:sz w:val="20"/>
        </w:rPr>
        <w:t xml:space="preserve"> reservoir</w:t>
      </w:r>
      <w:r w:rsidRPr="00E0232E">
        <w:rPr>
          <w:rFonts w:ascii="Palatino Linotype" w:hAnsi="Palatino Linotype"/>
          <w:sz w:val="20"/>
        </w:rPr>
        <w:t xml:space="preserve"> space holder</w:t>
      </w:r>
      <w:r>
        <w:rPr>
          <w:rFonts w:ascii="Palatino Linotype" w:hAnsi="Palatino Linotype"/>
          <w:sz w:val="20"/>
        </w:rPr>
        <w:t>s</w:t>
      </w:r>
      <w:r w:rsidRPr="00E0232E">
        <w:rPr>
          <w:rFonts w:ascii="Palatino Linotype" w:hAnsi="Palatino Linotype"/>
          <w:sz w:val="20"/>
        </w:rPr>
        <w:t xml:space="preserve"> </w:t>
      </w:r>
      <w:r>
        <w:rPr>
          <w:rFonts w:ascii="Palatino Linotype" w:hAnsi="Palatino Linotype"/>
          <w:sz w:val="20"/>
        </w:rPr>
        <w:t xml:space="preserve">paid for the </w:t>
      </w:r>
      <w:r>
        <w:rPr>
          <w:rFonts w:ascii="Palatino Linotype" w:hAnsi="Palatino Linotype"/>
          <w:sz w:val="20"/>
        </w:rPr>
        <w:lastRenderedPageBreak/>
        <w:t>development of storage space which they acquire through contract.  Space ownership guarantees a “bucket” to put water in but</w:t>
      </w:r>
      <w:r w:rsidRPr="00E0232E">
        <w:rPr>
          <w:rFonts w:ascii="Palatino Linotype" w:hAnsi="Palatino Linotype"/>
          <w:sz w:val="20"/>
        </w:rPr>
        <w:t xml:space="preserve"> not</w:t>
      </w:r>
      <w:r>
        <w:rPr>
          <w:rFonts w:ascii="Palatino Linotype" w:hAnsi="Palatino Linotype"/>
          <w:sz w:val="20"/>
        </w:rPr>
        <w:t xml:space="preserve"> the</w:t>
      </w:r>
      <w:r w:rsidRPr="00E0232E">
        <w:rPr>
          <w:rFonts w:ascii="Palatino Linotype" w:hAnsi="Palatino Linotype"/>
          <w:sz w:val="20"/>
        </w:rPr>
        <w:t xml:space="preserve"> water</w:t>
      </w:r>
      <w:r>
        <w:rPr>
          <w:rFonts w:ascii="Palatino Linotype" w:hAnsi="Palatino Linotype"/>
          <w:sz w:val="20"/>
        </w:rPr>
        <w:t xml:space="preserve"> to fill it.</w:t>
      </w:r>
      <w:r w:rsidRPr="00E0232E">
        <w:rPr>
          <w:rFonts w:ascii="Palatino Linotype" w:hAnsi="Palatino Linotype"/>
          <w:sz w:val="20"/>
        </w:rPr>
        <w:t xml:space="preserve">  Some </w:t>
      </w:r>
      <w:r>
        <w:rPr>
          <w:rFonts w:ascii="Palatino Linotype" w:hAnsi="Palatino Linotype"/>
          <w:sz w:val="20"/>
        </w:rPr>
        <w:t xml:space="preserve">upper Snake </w:t>
      </w:r>
      <w:r w:rsidRPr="00E0232E">
        <w:rPr>
          <w:rFonts w:ascii="Palatino Linotype" w:hAnsi="Palatino Linotype"/>
          <w:sz w:val="20"/>
        </w:rPr>
        <w:t>reservoirs, like</w:t>
      </w:r>
      <w:r>
        <w:rPr>
          <w:rFonts w:ascii="Palatino Linotype" w:hAnsi="Palatino Linotype"/>
          <w:sz w:val="20"/>
        </w:rPr>
        <w:t xml:space="preserve"> Jackson </w:t>
      </w:r>
      <w:r w:rsidR="00B82B7F">
        <w:rPr>
          <w:rFonts w:ascii="Palatino Linotype" w:hAnsi="Palatino Linotype"/>
          <w:sz w:val="20"/>
        </w:rPr>
        <w:t xml:space="preserve">(upstream from the area of the Eastern Snake Plain Aquifer) </w:t>
      </w:r>
      <w:r>
        <w:rPr>
          <w:rFonts w:ascii="Palatino Linotype" w:hAnsi="Palatino Linotype"/>
          <w:sz w:val="20"/>
        </w:rPr>
        <w:t>and</w:t>
      </w:r>
      <w:r w:rsidRPr="00E0232E">
        <w:rPr>
          <w:rFonts w:ascii="Palatino Linotype" w:hAnsi="Palatino Linotype"/>
          <w:sz w:val="20"/>
        </w:rPr>
        <w:t xml:space="preserve"> American Falls Reservoir</w:t>
      </w:r>
      <w:r>
        <w:rPr>
          <w:rFonts w:ascii="Palatino Linotype" w:hAnsi="Palatino Linotype"/>
          <w:sz w:val="20"/>
        </w:rPr>
        <w:t>s</w:t>
      </w:r>
      <w:r w:rsidRPr="00E0232E">
        <w:rPr>
          <w:rFonts w:ascii="Palatino Linotype" w:hAnsi="Palatino Linotype"/>
          <w:sz w:val="20"/>
        </w:rPr>
        <w:t xml:space="preserve"> </w:t>
      </w:r>
      <w:r w:rsidR="00B82B7F">
        <w:rPr>
          <w:rFonts w:ascii="Palatino Linotype" w:hAnsi="Palatino Linotype"/>
          <w:sz w:val="20"/>
        </w:rPr>
        <w:t xml:space="preserve">(see Figure 1) </w:t>
      </w:r>
      <w:r>
        <w:rPr>
          <w:rFonts w:ascii="Palatino Linotype" w:hAnsi="Palatino Linotype"/>
          <w:sz w:val="20"/>
        </w:rPr>
        <w:t xml:space="preserve">in the western United States </w:t>
      </w:r>
      <w:r w:rsidRPr="00E0232E">
        <w:rPr>
          <w:rFonts w:ascii="Palatino Linotype" w:hAnsi="Palatino Linotype"/>
          <w:sz w:val="20"/>
        </w:rPr>
        <w:t xml:space="preserve">have </w:t>
      </w:r>
      <w:r>
        <w:rPr>
          <w:rFonts w:ascii="Palatino Linotype" w:hAnsi="Palatino Linotype"/>
          <w:sz w:val="20"/>
        </w:rPr>
        <w:t>the earliest</w:t>
      </w:r>
      <w:r w:rsidRPr="00E0232E">
        <w:rPr>
          <w:rFonts w:ascii="Palatino Linotype" w:hAnsi="Palatino Linotype"/>
          <w:sz w:val="20"/>
        </w:rPr>
        <w:t xml:space="preserve"> priority</w:t>
      </w:r>
      <w:r>
        <w:rPr>
          <w:rFonts w:ascii="Palatino Linotype" w:hAnsi="Palatino Linotype"/>
          <w:sz w:val="20"/>
        </w:rPr>
        <w:t xml:space="preserve"> storage</w:t>
      </w:r>
      <w:r w:rsidRPr="00E0232E">
        <w:rPr>
          <w:rFonts w:ascii="Palatino Linotype" w:hAnsi="Palatino Linotype"/>
          <w:sz w:val="20"/>
        </w:rPr>
        <w:t xml:space="preserve"> water rights</w:t>
      </w:r>
      <w:r>
        <w:rPr>
          <w:rFonts w:ascii="Palatino Linotype" w:hAnsi="Palatino Linotype"/>
          <w:sz w:val="20"/>
        </w:rPr>
        <w:t>,</w:t>
      </w:r>
      <w:r w:rsidRPr="00E0232E">
        <w:rPr>
          <w:rFonts w:ascii="Palatino Linotype" w:hAnsi="Palatino Linotype"/>
          <w:sz w:val="20"/>
        </w:rPr>
        <w:t xml:space="preserve"> </w:t>
      </w:r>
      <w:r>
        <w:rPr>
          <w:rFonts w:ascii="Palatino Linotype" w:hAnsi="Palatino Linotype"/>
          <w:sz w:val="20"/>
        </w:rPr>
        <w:t>and space in these reservoirs is filled virtually every year</w:t>
      </w:r>
      <w:r w:rsidRPr="00E0232E">
        <w:rPr>
          <w:rFonts w:ascii="Palatino Linotype" w:hAnsi="Palatino Linotype"/>
          <w:sz w:val="20"/>
        </w:rPr>
        <w:t xml:space="preserve">.  </w:t>
      </w:r>
      <w:r>
        <w:rPr>
          <w:rFonts w:ascii="Palatino Linotype" w:hAnsi="Palatino Linotype"/>
          <w:sz w:val="20"/>
        </w:rPr>
        <w:t>R</w:t>
      </w:r>
      <w:r w:rsidRPr="00E0232E">
        <w:rPr>
          <w:rFonts w:ascii="Palatino Linotype" w:hAnsi="Palatino Linotype"/>
          <w:sz w:val="20"/>
        </w:rPr>
        <w:t xml:space="preserve">eservoirs like Palisades </w:t>
      </w:r>
      <w:r w:rsidR="00B82B7F">
        <w:rPr>
          <w:rFonts w:ascii="Palatino Linotype" w:hAnsi="Palatino Linotype"/>
          <w:sz w:val="20"/>
        </w:rPr>
        <w:t xml:space="preserve">Reservoir </w:t>
      </w:r>
      <w:r>
        <w:rPr>
          <w:rFonts w:ascii="Palatino Linotype" w:hAnsi="Palatino Linotype"/>
          <w:sz w:val="20"/>
        </w:rPr>
        <w:t>that fill</w:t>
      </w:r>
      <w:r w:rsidR="00B82B7F">
        <w:rPr>
          <w:rFonts w:ascii="Palatino Linotype" w:hAnsi="Palatino Linotype"/>
          <w:sz w:val="20"/>
        </w:rPr>
        <w:t>s</w:t>
      </w:r>
      <w:r>
        <w:rPr>
          <w:rFonts w:ascii="Palatino Linotype" w:hAnsi="Palatino Linotype"/>
          <w:sz w:val="20"/>
        </w:rPr>
        <w:t xml:space="preserve"> under later priority water rights may not fill every year.  Because storage space-holders rights must be balanced against flood control obligations, these reservoirs can be expected to have less than a 100 percent allocation 40 percent of the time</w:t>
      </w:r>
      <w:r w:rsidRPr="00E0232E">
        <w:rPr>
          <w:rFonts w:ascii="Palatino Linotype" w:hAnsi="Palatino Linotype"/>
          <w:sz w:val="20"/>
        </w:rPr>
        <w:t>.  Similarly, an ARU holder in the Eastern Snake Plain Aquifer in southeastern Idaho holds a certificate</w:t>
      </w:r>
      <w:r>
        <w:rPr>
          <w:rFonts w:ascii="Palatino Linotype" w:hAnsi="Palatino Linotype"/>
          <w:sz w:val="20"/>
        </w:rPr>
        <w:t xml:space="preserve"> representing their ownership interest in</w:t>
      </w:r>
      <w:r w:rsidRPr="00E0232E">
        <w:rPr>
          <w:rFonts w:ascii="Palatino Linotype" w:hAnsi="Palatino Linotype"/>
          <w:sz w:val="20"/>
        </w:rPr>
        <w:t xml:space="preserve"> ARUs</w:t>
      </w:r>
      <w:r>
        <w:rPr>
          <w:rFonts w:ascii="Palatino Linotype" w:hAnsi="Palatino Linotype"/>
          <w:sz w:val="20"/>
        </w:rPr>
        <w:t>.</w:t>
      </w:r>
      <w:r w:rsidRPr="00E0232E">
        <w:rPr>
          <w:rFonts w:ascii="Palatino Linotype" w:hAnsi="Palatino Linotype"/>
          <w:sz w:val="20"/>
        </w:rPr>
        <w:t xml:space="preserve"> </w:t>
      </w:r>
      <w:r>
        <w:rPr>
          <w:rFonts w:ascii="Palatino Linotype" w:hAnsi="Palatino Linotype"/>
          <w:sz w:val="20"/>
        </w:rPr>
        <w:t>As stated above, one</w:t>
      </w:r>
      <w:r w:rsidRPr="00E0232E">
        <w:rPr>
          <w:rFonts w:ascii="Palatino Linotype" w:hAnsi="Palatino Linotype"/>
          <w:sz w:val="20"/>
        </w:rPr>
        <w:t xml:space="preserve"> ARU is equivalent to one acre-foot </w:t>
      </w:r>
      <w:r w:rsidR="00B82B7F">
        <w:rPr>
          <w:rFonts w:ascii="Palatino Linotype" w:hAnsi="Palatino Linotype"/>
          <w:sz w:val="20"/>
        </w:rPr>
        <w:t xml:space="preserve">(1,233 cubic meters) </w:t>
      </w:r>
      <w:r w:rsidRPr="00E0232E">
        <w:rPr>
          <w:rFonts w:ascii="Palatino Linotype" w:hAnsi="Palatino Linotype"/>
          <w:sz w:val="20"/>
        </w:rPr>
        <w:t xml:space="preserve">of space.  </w:t>
      </w:r>
      <w:r>
        <w:rPr>
          <w:rFonts w:ascii="Palatino Linotype" w:hAnsi="Palatino Linotype"/>
          <w:sz w:val="20"/>
        </w:rPr>
        <w:t>On the eastern Snake River Plain, a</w:t>
      </w:r>
      <w:r w:rsidRPr="00E0232E">
        <w:rPr>
          <w:rFonts w:ascii="Palatino Linotype" w:hAnsi="Palatino Linotype"/>
          <w:sz w:val="20"/>
        </w:rPr>
        <w:t xml:space="preserve">n ARU can be filled annually </w:t>
      </w:r>
      <w:r>
        <w:rPr>
          <w:rFonts w:ascii="Palatino Linotype" w:hAnsi="Palatino Linotype"/>
          <w:sz w:val="20"/>
        </w:rPr>
        <w:t>by</w:t>
      </w:r>
      <w:r w:rsidRPr="00E0232E">
        <w:rPr>
          <w:rFonts w:ascii="Palatino Linotype" w:hAnsi="Palatino Linotype"/>
          <w:sz w:val="20"/>
        </w:rPr>
        <w:t xml:space="preserve"> </w:t>
      </w:r>
      <w:r>
        <w:rPr>
          <w:rFonts w:ascii="Palatino Linotype" w:hAnsi="Palatino Linotype"/>
          <w:sz w:val="20"/>
        </w:rPr>
        <w:t>authorized MAR.</w:t>
      </w:r>
      <w:r w:rsidRPr="00E0232E">
        <w:rPr>
          <w:rFonts w:ascii="Palatino Linotype" w:hAnsi="Palatino Linotype"/>
          <w:sz w:val="20"/>
        </w:rPr>
        <w:t xml:space="preserve">  </w:t>
      </w:r>
      <w:r>
        <w:rPr>
          <w:rFonts w:ascii="Palatino Linotype" w:hAnsi="Palatino Linotype"/>
          <w:sz w:val="20"/>
        </w:rPr>
        <w:t>Under current procedures, t</w:t>
      </w:r>
      <w:r w:rsidRPr="00E0232E">
        <w:rPr>
          <w:rFonts w:ascii="Palatino Linotype" w:hAnsi="Palatino Linotype"/>
          <w:sz w:val="20"/>
        </w:rPr>
        <w:t>he</w:t>
      </w:r>
      <w:r w:rsidR="009F7620">
        <w:rPr>
          <w:rFonts w:ascii="Palatino Linotype" w:hAnsi="Palatino Linotype"/>
          <w:sz w:val="20"/>
        </w:rPr>
        <w:t xml:space="preserve"> ground water (Class G) </w:t>
      </w:r>
      <w:r w:rsidRPr="00E0232E">
        <w:rPr>
          <w:rFonts w:ascii="Palatino Linotype" w:hAnsi="Palatino Linotype"/>
          <w:sz w:val="20"/>
        </w:rPr>
        <w:t>ARU holder is offered water to fill the space at a cost based on the</w:t>
      </w:r>
      <w:r>
        <w:rPr>
          <w:rFonts w:ascii="Palatino Linotype" w:hAnsi="Palatino Linotype"/>
          <w:sz w:val="20"/>
        </w:rPr>
        <w:t xml:space="preserve"> associated annual</w:t>
      </w:r>
      <w:r w:rsidRPr="00E0232E">
        <w:rPr>
          <w:rFonts w:ascii="Palatino Linotype" w:hAnsi="Palatino Linotype"/>
          <w:sz w:val="20"/>
        </w:rPr>
        <w:t xml:space="preserve"> MAR costs</w:t>
      </w:r>
      <w:r>
        <w:rPr>
          <w:rFonts w:ascii="Palatino Linotype" w:hAnsi="Palatino Linotype"/>
          <w:sz w:val="20"/>
        </w:rPr>
        <w:t xml:space="preserve">. The owner </w:t>
      </w:r>
      <w:r w:rsidRPr="00E0232E">
        <w:rPr>
          <w:rFonts w:ascii="Palatino Linotype" w:hAnsi="Palatino Linotype"/>
          <w:sz w:val="20"/>
        </w:rPr>
        <w:t xml:space="preserve">can decide whether or not to fill </w:t>
      </w:r>
      <w:r>
        <w:rPr>
          <w:rFonts w:ascii="Palatino Linotype" w:hAnsi="Palatino Linotype"/>
          <w:sz w:val="20"/>
        </w:rPr>
        <w:t>his</w:t>
      </w:r>
      <w:r w:rsidRPr="00E0232E">
        <w:rPr>
          <w:rFonts w:ascii="Palatino Linotype" w:hAnsi="Palatino Linotype"/>
          <w:sz w:val="20"/>
        </w:rPr>
        <w:t xml:space="preserve"> ARUs.  Costs are discussed below. </w:t>
      </w:r>
      <w:r>
        <w:rPr>
          <w:rFonts w:ascii="Palatino Linotype" w:hAnsi="Palatino Linotype"/>
          <w:sz w:val="20"/>
        </w:rPr>
        <w:t xml:space="preserve"> The Eastern Snake Plain Aquifer in known to have a storage capacity in excess of 500 million acre-feet (62 million hectare meters).</w:t>
      </w:r>
      <w:r w:rsidRPr="00E0232E">
        <w:rPr>
          <w:rFonts w:ascii="Palatino Linotype" w:hAnsi="Palatino Linotype"/>
          <w:sz w:val="20"/>
        </w:rPr>
        <w:t xml:space="preserve"> </w:t>
      </w:r>
      <w:r>
        <w:rPr>
          <w:rFonts w:ascii="Palatino Linotype" w:hAnsi="Palatino Linotype"/>
          <w:sz w:val="20"/>
        </w:rPr>
        <w:t xml:space="preserve"> Through defining an ARU as virtual containment in the aquifer, RDC has made available the equivalent of damming a natural lake to gain ownership of the storage space created.</w:t>
      </w:r>
    </w:p>
    <w:p w:rsidR="00FA2457" w:rsidRPr="00E0232E" w:rsidRDefault="00FA2457" w:rsidP="00FA2457">
      <w:pPr>
        <w:spacing w:line="260" w:lineRule="exact"/>
        <w:ind w:firstLine="360"/>
        <w:rPr>
          <w:rFonts w:ascii="Palatino Linotype" w:hAnsi="Palatino Linotype"/>
          <w:sz w:val="20"/>
        </w:rPr>
      </w:pPr>
      <w:proofErr w:type="gramStart"/>
      <w:r w:rsidRPr="00E0232E">
        <w:rPr>
          <w:rFonts w:ascii="Palatino Linotype" w:hAnsi="Palatino Linotype"/>
          <w:b/>
          <w:sz w:val="20"/>
        </w:rPr>
        <w:t>Concept</w:t>
      </w:r>
      <w:r>
        <w:rPr>
          <w:rFonts w:ascii="Palatino Linotype" w:hAnsi="Palatino Linotype"/>
          <w:b/>
          <w:sz w:val="20"/>
        </w:rPr>
        <w:t xml:space="preserve"> 2</w:t>
      </w:r>
      <w:r w:rsidRPr="00E0232E">
        <w:rPr>
          <w:rFonts w:ascii="Palatino Linotype" w:hAnsi="Palatino Linotype"/>
          <w:b/>
          <w:sz w:val="20"/>
        </w:rPr>
        <w:t>.</w:t>
      </w:r>
      <w:proofErr w:type="gramEnd"/>
      <w:r w:rsidRPr="00E0232E">
        <w:rPr>
          <w:rFonts w:ascii="Palatino Linotype" w:hAnsi="Palatino Linotype"/>
          <w:b/>
          <w:sz w:val="20"/>
        </w:rPr>
        <w:t xml:space="preserve">  </w:t>
      </w:r>
      <w:r>
        <w:rPr>
          <w:rFonts w:ascii="Palatino Linotype" w:hAnsi="Palatino Linotype"/>
          <w:b/>
          <w:sz w:val="20"/>
        </w:rPr>
        <w:t xml:space="preserve">Allocate </w:t>
      </w:r>
      <w:r w:rsidRPr="001516BD">
        <w:rPr>
          <w:rFonts w:ascii="Palatino Linotype" w:hAnsi="Palatino Linotype"/>
          <w:b/>
          <w:sz w:val="20"/>
        </w:rPr>
        <w:t>MAR to owned ARUs</w:t>
      </w:r>
      <w:r>
        <w:rPr>
          <w:rFonts w:ascii="Palatino Linotype" w:hAnsi="Palatino Linotype"/>
          <w:b/>
          <w:sz w:val="20"/>
        </w:rPr>
        <w:t xml:space="preserve">.  </w:t>
      </w:r>
      <w:r>
        <w:rPr>
          <w:rFonts w:ascii="Palatino Linotype" w:hAnsi="Palatino Linotype"/>
          <w:sz w:val="20"/>
        </w:rPr>
        <w:t>In Snake River Water District 1</w:t>
      </w:r>
      <w:r w:rsidR="00B82B7F">
        <w:rPr>
          <w:rFonts w:ascii="Palatino Linotype" w:hAnsi="Palatino Linotype"/>
          <w:sz w:val="20"/>
        </w:rPr>
        <w:t xml:space="preserve"> (the surface water users within the Eastern Snake River Aquifer)</w:t>
      </w:r>
      <w:r>
        <w:rPr>
          <w:rFonts w:ascii="Palatino Linotype" w:hAnsi="Palatino Linotype"/>
          <w:sz w:val="20"/>
        </w:rPr>
        <w:t xml:space="preserve"> the rule is, “account for the things that can be measured.” MAR volumes are an extension of the surface water delivery system, which is by necessity an after-the-fact accounting process.  The RDC protocols may accommodate real time ARU storage distribution.</w:t>
      </w:r>
      <w:r w:rsidRPr="00E0232E">
        <w:rPr>
          <w:rFonts w:ascii="Palatino Linotype" w:hAnsi="Palatino Linotype"/>
          <w:sz w:val="20"/>
        </w:rPr>
        <w:t xml:space="preserve">  </w:t>
      </w:r>
      <w:r>
        <w:rPr>
          <w:rFonts w:ascii="Palatino Linotype" w:hAnsi="Palatino Linotype"/>
          <w:sz w:val="20"/>
        </w:rPr>
        <w:t xml:space="preserve">However, MAR accounting will continue to be subject to the after-the-fact processes used in Water District 1.  Once allocated, ARU storage is deliverable to designated pumps </w:t>
      </w:r>
      <w:r w:rsidRPr="00E0232E">
        <w:rPr>
          <w:rFonts w:ascii="Palatino Linotype" w:hAnsi="Palatino Linotype"/>
          <w:sz w:val="20"/>
        </w:rPr>
        <w:t>and</w:t>
      </w:r>
      <w:r>
        <w:rPr>
          <w:rFonts w:ascii="Palatino Linotype" w:hAnsi="Palatino Linotype"/>
          <w:sz w:val="20"/>
        </w:rPr>
        <w:t xml:space="preserve"> has</w:t>
      </w:r>
      <w:r w:rsidRPr="00E0232E">
        <w:rPr>
          <w:rFonts w:ascii="Palatino Linotype" w:hAnsi="Palatino Linotype"/>
          <w:sz w:val="20"/>
        </w:rPr>
        <w:t xml:space="preserve"> on-line visibility of ARU use status by ARU holders and management organizations s</w:t>
      </w:r>
      <w:r>
        <w:rPr>
          <w:rFonts w:ascii="Palatino Linotype" w:hAnsi="Palatino Linotype"/>
          <w:sz w:val="20"/>
        </w:rPr>
        <w:t>uch as groundwater districts.  The</w:t>
      </w:r>
      <w:r w:rsidRPr="00E0232E">
        <w:rPr>
          <w:rFonts w:ascii="Palatino Linotype" w:hAnsi="Palatino Linotype"/>
          <w:sz w:val="20"/>
        </w:rPr>
        <w:t xml:space="preserve"> data are fed into a central location</w:t>
      </w:r>
      <w:r>
        <w:rPr>
          <w:rFonts w:ascii="Palatino Linotype" w:hAnsi="Palatino Linotype"/>
          <w:sz w:val="20"/>
        </w:rPr>
        <w:t xml:space="preserve"> via telemetry</w:t>
      </w:r>
      <w:r w:rsidRPr="00E0232E">
        <w:rPr>
          <w:rFonts w:ascii="Palatino Linotype" w:hAnsi="Palatino Linotype"/>
          <w:sz w:val="20"/>
        </w:rPr>
        <w:t>.  The technique for data handling is to conduct computations and account tracking with QuickBooks, and to serve the information to users and delivery organizations like groundwater districts via the web using cloud technology.  In this way the account managers use software familiar to them while the power of the Internet is used for data serving.</w:t>
      </w:r>
    </w:p>
    <w:p w:rsidR="00FA2457" w:rsidRPr="00E0232E" w:rsidRDefault="00FA2457" w:rsidP="00FA2457">
      <w:pPr>
        <w:spacing w:line="260" w:lineRule="exact"/>
        <w:ind w:firstLine="360"/>
        <w:rPr>
          <w:rFonts w:ascii="Palatino Linotype" w:hAnsi="Palatino Linotype"/>
          <w:sz w:val="20"/>
        </w:rPr>
      </w:pPr>
      <w:proofErr w:type="gramStart"/>
      <w:r>
        <w:rPr>
          <w:rFonts w:ascii="Palatino Linotype" w:hAnsi="Palatino Linotype"/>
          <w:b/>
          <w:sz w:val="20"/>
        </w:rPr>
        <w:t>Concept 3</w:t>
      </w:r>
      <w:r w:rsidRPr="00E0232E">
        <w:rPr>
          <w:rFonts w:ascii="Palatino Linotype" w:hAnsi="Palatino Linotype"/>
          <w:b/>
          <w:sz w:val="20"/>
        </w:rPr>
        <w:t>.</w:t>
      </w:r>
      <w:proofErr w:type="gramEnd"/>
      <w:r w:rsidRPr="00E0232E">
        <w:rPr>
          <w:rFonts w:ascii="Palatino Linotype" w:hAnsi="Palatino Linotype"/>
          <w:b/>
          <w:sz w:val="20"/>
        </w:rPr>
        <w:t xml:space="preserve">  </w:t>
      </w:r>
      <w:r>
        <w:rPr>
          <w:rFonts w:ascii="Palatino Linotype" w:hAnsi="Palatino Linotype"/>
          <w:b/>
          <w:sz w:val="20"/>
        </w:rPr>
        <w:t xml:space="preserve">Track </w:t>
      </w:r>
      <w:r w:rsidRPr="001516BD">
        <w:rPr>
          <w:rFonts w:ascii="Palatino Linotype" w:hAnsi="Palatino Linotype"/>
          <w:b/>
          <w:sz w:val="20"/>
        </w:rPr>
        <w:t>containment of MAR volumes in ARUs</w:t>
      </w:r>
      <w:r>
        <w:rPr>
          <w:rFonts w:ascii="Palatino Linotype" w:hAnsi="Palatino Linotype"/>
          <w:sz w:val="20"/>
        </w:rPr>
        <w:t>.  A</w:t>
      </w:r>
      <w:r w:rsidRPr="00E0232E">
        <w:rPr>
          <w:rFonts w:ascii="Palatino Linotype" w:hAnsi="Palatino Linotype"/>
          <w:sz w:val="20"/>
        </w:rPr>
        <w:t xml:space="preserve"> MAR event is measured, </w:t>
      </w:r>
      <w:r>
        <w:rPr>
          <w:rFonts w:ascii="Palatino Linotype" w:hAnsi="Palatino Linotype"/>
          <w:sz w:val="20"/>
        </w:rPr>
        <w:t>credited</w:t>
      </w:r>
      <w:r w:rsidRPr="00E0232E">
        <w:rPr>
          <w:rFonts w:ascii="Palatino Linotype" w:hAnsi="Palatino Linotype"/>
          <w:sz w:val="20"/>
        </w:rPr>
        <w:t xml:space="preserve"> to </w:t>
      </w:r>
      <w:r>
        <w:rPr>
          <w:rFonts w:ascii="Palatino Linotype" w:hAnsi="Palatino Linotype"/>
          <w:sz w:val="20"/>
        </w:rPr>
        <w:t xml:space="preserve">a receiving class of </w:t>
      </w:r>
      <w:r w:rsidRPr="00E0232E">
        <w:rPr>
          <w:rFonts w:ascii="Palatino Linotype" w:hAnsi="Palatino Linotype"/>
          <w:sz w:val="20"/>
        </w:rPr>
        <w:t>ARUs,</w:t>
      </w:r>
      <w:r>
        <w:rPr>
          <w:rFonts w:ascii="Palatino Linotype" w:hAnsi="Palatino Linotype"/>
          <w:sz w:val="20"/>
        </w:rPr>
        <w:t xml:space="preserve"> sorted pursuant to owner desires, allocated to Class G ARUs for delivery, and distributed by the operating non-profit corporation.  Recharge protocols may vary, but the intent is for an </w:t>
      </w:r>
      <w:r w:rsidRPr="00E0232E">
        <w:rPr>
          <w:rFonts w:ascii="Palatino Linotype" w:hAnsi="Palatino Linotype"/>
          <w:sz w:val="20"/>
        </w:rPr>
        <w:t>acre-foot</w:t>
      </w:r>
      <w:r w:rsidR="00B82B7F">
        <w:rPr>
          <w:rFonts w:ascii="Palatino Linotype" w:hAnsi="Palatino Linotype"/>
          <w:sz w:val="20"/>
        </w:rPr>
        <w:t xml:space="preserve"> (1,233 cubic meters)</w:t>
      </w:r>
      <w:r w:rsidRPr="00E0232E">
        <w:rPr>
          <w:rFonts w:ascii="Palatino Linotype" w:hAnsi="Palatino Linotype"/>
          <w:sz w:val="20"/>
        </w:rPr>
        <w:t xml:space="preserve"> </w:t>
      </w:r>
      <w:r>
        <w:rPr>
          <w:rFonts w:ascii="Palatino Linotype" w:hAnsi="Palatino Linotype"/>
          <w:sz w:val="20"/>
        </w:rPr>
        <w:t>of recharge to fill one ARU.</w:t>
      </w:r>
      <w:r w:rsidRPr="00E0232E">
        <w:rPr>
          <w:rFonts w:ascii="Palatino Linotype" w:hAnsi="Palatino Linotype"/>
          <w:sz w:val="20"/>
        </w:rPr>
        <w:t xml:space="preserve">  ARU holders retain the water </w:t>
      </w:r>
      <w:r>
        <w:rPr>
          <w:rFonts w:ascii="Palatino Linotype" w:hAnsi="Palatino Linotype"/>
          <w:sz w:val="20"/>
        </w:rPr>
        <w:t xml:space="preserve">allocated to their </w:t>
      </w:r>
      <w:r w:rsidRPr="00E0232E">
        <w:rPr>
          <w:rFonts w:ascii="Palatino Linotype" w:hAnsi="Palatino Linotype"/>
          <w:sz w:val="20"/>
        </w:rPr>
        <w:t xml:space="preserve">ARUs </w:t>
      </w:r>
      <w:r>
        <w:rPr>
          <w:rFonts w:ascii="Palatino Linotype" w:hAnsi="Palatino Linotype"/>
          <w:sz w:val="20"/>
        </w:rPr>
        <w:t>until the credited storage is sold or delivered by the non-profit.</w:t>
      </w:r>
    </w:p>
    <w:p w:rsidR="00FA2457" w:rsidRDefault="00FA2457" w:rsidP="00FA2457">
      <w:pPr>
        <w:spacing w:line="260" w:lineRule="exact"/>
        <w:ind w:firstLine="360"/>
        <w:rPr>
          <w:rFonts w:ascii="Palatino Linotype" w:hAnsi="Palatino Linotype"/>
          <w:sz w:val="20"/>
        </w:rPr>
      </w:pPr>
      <w:r>
        <w:rPr>
          <w:rFonts w:ascii="Palatino Linotype" w:hAnsi="Palatino Linotype"/>
          <w:sz w:val="20"/>
        </w:rPr>
        <w:t>Water can be carried over in ARUs to supply future needs.  Water users often raise issues related to aquifer retention time. Since the RDC goal is improved water management in a basin, the rules governing surface water reservoirs must be applied to ARU carryover.</w:t>
      </w:r>
      <w:r w:rsidRPr="00E0232E">
        <w:rPr>
          <w:rFonts w:ascii="Palatino Linotype" w:hAnsi="Palatino Linotype"/>
          <w:sz w:val="20"/>
        </w:rPr>
        <w:t xml:space="preserve">  </w:t>
      </w:r>
      <w:r>
        <w:rPr>
          <w:rFonts w:ascii="Palatino Linotype" w:hAnsi="Palatino Linotype"/>
          <w:sz w:val="20"/>
        </w:rPr>
        <w:t xml:space="preserve">Like the annual accrual in surface reservoirs, the </w:t>
      </w:r>
      <w:proofErr w:type="spellStart"/>
      <w:r>
        <w:rPr>
          <w:rFonts w:ascii="Palatino Linotype" w:hAnsi="Palatino Linotype"/>
          <w:sz w:val="20"/>
        </w:rPr>
        <w:t>incentivization</w:t>
      </w:r>
      <w:proofErr w:type="spellEnd"/>
      <w:r>
        <w:rPr>
          <w:rFonts w:ascii="Palatino Linotype" w:hAnsi="Palatino Linotype"/>
          <w:sz w:val="20"/>
        </w:rPr>
        <w:t xml:space="preserve"> of MAR anticipates annual MAR and an annual allocation opportunity for each</w:t>
      </w:r>
      <w:r w:rsidRPr="00E0232E">
        <w:rPr>
          <w:rFonts w:ascii="Palatino Linotype" w:hAnsi="Palatino Linotype"/>
          <w:sz w:val="20"/>
        </w:rPr>
        <w:t xml:space="preserve"> ARU</w:t>
      </w:r>
      <w:r>
        <w:rPr>
          <w:rFonts w:ascii="Palatino Linotype" w:hAnsi="Palatino Linotype"/>
          <w:sz w:val="20"/>
        </w:rPr>
        <w:t>.  Each year the allocation to an ARU will be: carryover + new accrual = the current allocation.  RDC has offered to impose the same average evaporative loss that is imposed on surface storage in order to maintain uniformity between surface and ARU storage.</w:t>
      </w:r>
      <w:r w:rsidRPr="00E0232E">
        <w:rPr>
          <w:rFonts w:ascii="Palatino Linotype" w:hAnsi="Palatino Linotype"/>
          <w:sz w:val="20"/>
        </w:rPr>
        <w:t xml:space="preserve">  Modeling of groundwater supplies</w:t>
      </w:r>
      <w:r>
        <w:rPr>
          <w:rFonts w:ascii="Palatino Linotype" w:hAnsi="Palatino Linotype"/>
          <w:sz w:val="20"/>
        </w:rPr>
        <w:t xml:space="preserve"> may be</w:t>
      </w:r>
      <w:r w:rsidRPr="00E0232E">
        <w:rPr>
          <w:rFonts w:ascii="Palatino Linotype" w:hAnsi="Palatino Linotype"/>
          <w:sz w:val="20"/>
        </w:rPr>
        <w:t xml:space="preserve"> required in basin</w:t>
      </w:r>
      <w:r>
        <w:rPr>
          <w:rFonts w:ascii="Palatino Linotype" w:hAnsi="Palatino Linotype"/>
          <w:sz w:val="20"/>
        </w:rPr>
        <w:t>s</w:t>
      </w:r>
      <w:r w:rsidRPr="00E0232E">
        <w:rPr>
          <w:rFonts w:ascii="Palatino Linotype" w:hAnsi="Palatino Linotype"/>
          <w:sz w:val="20"/>
        </w:rPr>
        <w:t xml:space="preserve"> where ARUs are employed.  </w:t>
      </w:r>
      <w:r>
        <w:rPr>
          <w:rFonts w:ascii="Palatino Linotype" w:hAnsi="Palatino Linotype"/>
          <w:sz w:val="20"/>
        </w:rPr>
        <w:t xml:space="preserve">Modeling is fundamentally a sophisticated process for doing a mass balance analysis for an aquifer. </w:t>
      </w:r>
    </w:p>
    <w:p w:rsidR="00FA2457" w:rsidRDefault="00FA2457" w:rsidP="00FA2457">
      <w:pPr>
        <w:spacing w:line="260" w:lineRule="exact"/>
        <w:ind w:firstLine="360"/>
        <w:rPr>
          <w:rFonts w:ascii="Palatino Linotype" w:hAnsi="Palatino Linotype"/>
          <w:sz w:val="20"/>
        </w:rPr>
      </w:pPr>
      <w:proofErr w:type="gramStart"/>
      <w:r w:rsidRPr="00E0232E">
        <w:rPr>
          <w:rFonts w:ascii="Palatino Linotype" w:hAnsi="Palatino Linotype"/>
          <w:b/>
          <w:sz w:val="20"/>
        </w:rPr>
        <w:t>Concept 4.</w:t>
      </w:r>
      <w:proofErr w:type="gramEnd"/>
      <w:r w:rsidRPr="00E0232E">
        <w:rPr>
          <w:rFonts w:ascii="Palatino Linotype" w:hAnsi="Palatino Linotype"/>
          <w:b/>
          <w:sz w:val="20"/>
        </w:rPr>
        <w:t xml:space="preserve"> </w:t>
      </w:r>
      <w:r>
        <w:rPr>
          <w:rFonts w:ascii="Palatino Linotype" w:hAnsi="Palatino Linotype"/>
          <w:b/>
          <w:sz w:val="20"/>
        </w:rPr>
        <w:t xml:space="preserve">Use water in ARU storage as a supplemental supply.  </w:t>
      </w:r>
      <w:r w:rsidRPr="00E0232E">
        <w:rPr>
          <w:rFonts w:ascii="Palatino Linotype" w:hAnsi="Palatino Linotype"/>
          <w:sz w:val="20"/>
        </w:rPr>
        <w:t>ARU</w:t>
      </w:r>
      <w:r>
        <w:rPr>
          <w:rFonts w:ascii="Palatino Linotype" w:hAnsi="Palatino Linotype"/>
          <w:sz w:val="20"/>
        </w:rPr>
        <w:t xml:space="preserve"> storage can be</w:t>
      </w:r>
      <w:r w:rsidRPr="00E0232E">
        <w:rPr>
          <w:rFonts w:ascii="Palatino Linotype" w:hAnsi="Palatino Linotype"/>
          <w:sz w:val="20"/>
        </w:rPr>
        <w:t xml:space="preserve"> used to enable pumping when the normal supplies are no longer available, just as happens with surface water systems supplemented by surface reservoir storage.  </w:t>
      </w:r>
      <w:r>
        <w:rPr>
          <w:rFonts w:ascii="Palatino Linotype" w:hAnsi="Palatino Linotype"/>
          <w:sz w:val="20"/>
        </w:rPr>
        <w:t xml:space="preserve">One can consider </w:t>
      </w:r>
      <w:r w:rsidRPr="00E0232E">
        <w:rPr>
          <w:rFonts w:ascii="Palatino Linotype" w:hAnsi="Palatino Linotype"/>
          <w:sz w:val="20"/>
        </w:rPr>
        <w:t xml:space="preserve">a well, represented as a faucet, with two sources of supply.  One is “natural storage,” or the groundwater subject to appropriation.  If this source becomes unavailable due to a moratorium on </w:t>
      </w:r>
      <w:r>
        <w:rPr>
          <w:rFonts w:ascii="Palatino Linotype" w:hAnsi="Palatino Linotype"/>
          <w:sz w:val="20"/>
        </w:rPr>
        <w:t xml:space="preserve">certain </w:t>
      </w:r>
      <w:r w:rsidRPr="00E0232E">
        <w:rPr>
          <w:rFonts w:ascii="Palatino Linotype" w:hAnsi="Palatino Linotype"/>
          <w:sz w:val="20"/>
        </w:rPr>
        <w:t xml:space="preserve">water rights or administrative curtailment of an existing water right, the water stored in an ARU can be pumped from the well and </w:t>
      </w:r>
      <w:r>
        <w:rPr>
          <w:rFonts w:ascii="Palatino Linotype" w:hAnsi="Palatino Linotype"/>
          <w:sz w:val="20"/>
        </w:rPr>
        <w:t>beneficially used.</w:t>
      </w:r>
      <w:r w:rsidRPr="00E0232E">
        <w:rPr>
          <w:rFonts w:ascii="Palatino Linotype" w:hAnsi="Palatino Linotype"/>
          <w:sz w:val="20"/>
        </w:rPr>
        <w:t xml:space="preserve">  This emulates a diversion from a surface water system which has a water right from the stream, is curtailed due to a priority cut, and then continues to divert water placed in the stream from a reservoir.  The practice takes place on many streams in Idaho and throughout the West each summer.  Water in ARUs </w:t>
      </w:r>
      <w:r>
        <w:rPr>
          <w:rFonts w:ascii="Palatino Linotype" w:hAnsi="Palatino Linotype"/>
          <w:sz w:val="20"/>
        </w:rPr>
        <w:t xml:space="preserve">provides access to supplemental storage that, </w:t>
      </w:r>
      <w:r>
        <w:rPr>
          <w:rFonts w:ascii="Palatino Linotype" w:hAnsi="Palatino Linotype"/>
          <w:sz w:val="20"/>
        </w:rPr>
        <w:lastRenderedPageBreak/>
        <w:t xml:space="preserve">for the first time, </w:t>
      </w:r>
      <w:r w:rsidRPr="00E0232E">
        <w:rPr>
          <w:rFonts w:ascii="Palatino Linotype" w:hAnsi="Palatino Linotype"/>
          <w:sz w:val="20"/>
        </w:rPr>
        <w:t xml:space="preserve">allows groundwater users to </w:t>
      </w:r>
      <w:r>
        <w:rPr>
          <w:rFonts w:ascii="Palatino Linotype" w:hAnsi="Palatino Linotype"/>
          <w:sz w:val="20"/>
        </w:rPr>
        <w:t>have a supplemental storage supply to call upon when water is not otherwise available for their use.</w:t>
      </w:r>
    </w:p>
    <w:p w:rsidR="00FA2457" w:rsidRPr="00E0232E" w:rsidRDefault="00FA2457" w:rsidP="00FA2457">
      <w:pPr>
        <w:spacing w:line="260" w:lineRule="exact"/>
        <w:ind w:firstLine="360"/>
        <w:rPr>
          <w:rFonts w:ascii="Palatino Linotype" w:hAnsi="Palatino Linotype"/>
          <w:sz w:val="20"/>
        </w:rPr>
      </w:pPr>
      <w:proofErr w:type="gramStart"/>
      <w:r w:rsidRPr="00E0232E">
        <w:rPr>
          <w:rFonts w:ascii="Palatino Linotype" w:hAnsi="Palatino Linotype"/>
          <w:b/>
          <w:sz w:val="20"/>
        </w:rPr>
        <w:t>Concept 5.</w:t>
      </w:r>
      <w:proofErr w:type="gramEnd"/>
      <w:r w:rsidRPr="00E0232E">
        <w:rPr>
          <w:rFonts w:ascii="Palatino Linotype" w:hAnsi="Palatino Linotype"/>
          <w:b/>
          <w:sz w:val="20"/>
        </w:rPr>
        <w:t xml:space="preserve">  </w:t>
      </w:r>
      <w:r w:rsidRPr="001516BD">
        <w:rPr>
          <w:rFonts w:ascii="Palatino Linotype" w:hAnsi="Palatino Linotype"/>
          <w:b/>
          <w:sz w:val="20"/>
        </w:rPr>
        <w:t xml:space="preserve">Form </w:t>
      </w:r>
      <w:r>
        <w:rPr>
          <w:rFonts w:ascii="Palatino Linotype" w:hAnsi="Palatino Linotype"/>
          <w:b/>
          <w:sz w:val="20"/>
        </w:rPr>
        <w:t xml:space="preserve">a </w:t>
      </w:r>
      <w:r w:rsidRPr="001516BD">
        <w:rPr>
          <w:rFonts w:ascii="Palatino Linotype" w:hAnsi="Palatino Linotype"/>
          <w:b/>
          <w:sz w:val="20"/>
        </w:rPr>
        <w:t xml:space="preserve">privately owned </w:t>
      </w:r>
      <w:r>
        <w:rPr>
          <w:rFonts w:ascii="Palatino Linotype" w:hAnsi="Palatino Linotype"/>
          <w:b/>
          <w:sz w:val="20"/>
        </w:rPr>
        <w:t xml:space="preserve">water </w:t>
      </w:r>
      <w:r w:rsidRPr="001516BD">
        <w:rPr>
          <w:rFonts w:ascii="Palatino Linotype" w:hAnsi="Palatino Linotype"/>
          <w:b/>
          <w:sz w:val="20"/>
        </w:rPr>
        <w:t>delivery compan</w:t>
      </w:r>
      <w:r>
        <w:rPr>
          <w:rFonts w:ascii="Palatino Linotype" w:hAnsi="Palatino Linotype"/>
          <w:b/>
          <w:sz w:val="20"/>
        </w:rPr>
        <w:t>y</w:t>
      </w:r>
      <w:r>
        <w:rPr>
          <w:rFonts w:ascii="Palatino Linotype" w:hAnsi="Palatino Linotype"/>
          <w:sz w:val="20"/>
        </w:rPr>
        <w:t>.  The</w:t>
      </w:r>
      <w:r w:rsidRPr="00E0232E">
        <w:rPr>
          <w:rFonts w:ascii="Palatino Linotype" w:hAnsi="Palatino Linotype"/>
          <w:sz w:val="20"/>
        </w:rPr>
        <w:t xml:space="preserve"> RDC approach is </w:t>
      </w:r>
      <w:r>
        <w:rPr>
          <w:rFonts w:ascii="Palatino Linotype" w:hAnsi="Palatino Linotype"/>
          <w:sz w:val="20"/>
        </w:rPr>
        <w:t>similar to surface water development companies that later turned over developed infrastructure to a</w:t>
      </w:r>
      <w:r w:rsidRPr="00E0232E">
        <w:rPr>
          <w:rFonts w:ascii="Palatino Linotype" w:hAnsi="Palatino Linotype"/>
          <w:sz w:val="20"/>
        </w:rPr>
        <w:t xml:space="preserve"> local non-profit organization</w:t>
      </w:r>
      <w:r>
        <w:rPr>
          <w:rFonts w:ascii="Palatino Linotype" w:hAnsi="Palatino Linotype"/>
          <w:sz w:val="20"/>
        </w:rPr>
        <w:t xml:space="preserve"> called a canal company. This same turnover</w:t>
      </w:r>
      <w:r w:rsidRPr="00E0232E">
        <w:rPr>
          <w:rFonts w:ascii="Palatino Linotype" w:hAnsi="Palatino Linotype"/>
          <w:sz w:val="20"/>
        </w:rPr>
        <w:t xml:space="preserve"> needs to </w:t>
      </w:r>
      <w:r>
        <w:rPr>
          <w:rFonts w:ascii="Palatino Linotype" w:hAnsi="Palatino Linotype"/>
          <w:sz w:val="20"/>
        </w:rPr>
        <w:t xml:space="preserve">occur when MAR and the groundwater distribution infrastructure are in place. Local management made up of ARU owners is necessary </w:t>
      </w:r>
      <w:r w:rsidRPr="00E0232E">
        <w:rPr>
          <w:rFonts w:ascii="Palatino Linotype" w:hAnsi="Palatino Linotype"/>
          <w:sz w:val="20"/>
        </w:rPr>
        <w:t xml:space="preserve">to establish long-term management of the ARUs and MAR within a basin.  This concept is modeled after a technique used by American Falls Canal and Power Company (AFCPC).  This company, whose predecessors got their starts constructing the first </w:t>
      </w:r>
      <w:r>
        <w:rPr>
          <w:rFonts w:ascii="Palatino Linotype" w:hAnsi="Palatino Linotype"/>
          <w:sz w:val="20"/>
        </w:rPr>
        <w:t xml:space="preserve">U.S. </w:t>
      </w:r>
      <w:r w:rsidRPr="00E0232E">
        <w:rPr>
          <w:rFonts w:ascii="Palatino Linotype" w:hAnsi="Palatino Linotype"/>
          <w:sz w:val="20"/>
        </w:rPr>
        <w:t>intercontinental rail</w:t>
      </w:r>
      <w:r>
        <w:rPr>
          <w:rFonts w:ascii="Palatino Linotype" w:hAnsi="Palatino Linotype"/>
          <w:sz w:val="20"/>
        </w:rPr>
        <w:t xml:space="preserve">road across Utah, traveled </w:t>
      </w:r>
      <w:r w:rsidRPr="00E0232E">
        <w:rPr>
          <w:rFonts w:ascii="Palatino Linotype" w:hAnsi="Palatino Linotype"/>
          <w:sz w:val="20"/>
        </w:rPr>
        <w:t>to eastern Idaho to construct water works and then hand the constructed works over to non-profit canal companies.  An example is a large canal system constructed upstream from American Falls Reservoir.  The works were conveyed by AFCPC to Aberdeen Springfield Canal Company (ASCC), a non-profit canal company that has managed the project for more than a hundred years.  While AFCPC is long gone, the shareholders of ASCC have been enjoying the fruits of the construction efforts</w:t>
      </w:r>
      <w:r>
        <w:rPr>
          <w:rFonts w:ascii="Palatino Linotype" w:hAnsi="Palatino Linotype"/>
          <w:sz w:val="20"/>
        </w:rPr>
        <w:t>, and been incentivized to manage and maintain the assets they acquired from AFCPC</w:t>
      </w:r>
      <w:r w:rsidRPr="00E0232E">
        <w:rPr>
          <w:rFonts w:ascii="Palatino Linotype" w:hAnsi="Palatino Linotype"/>
          <w:sz w:val="20"/>
        </w:rPr>
        <w:t xml:space="preserve">.  In a similar way, RDC is establishing the structure of ARUs in the Eastern Snake Plain Aquifer (ESPA).  A local non-profit organization called Eastern Snake Plain Aquifer Recharge, Inc. (ESPAR) has been created to manage this system.  </w:t>
      </w:r>
      <w:r>
        <w:rPr>
          <w:rFonts w:ascii="Palatino Linotype" w:hAnsi="Palatino Linotype"/>
          <w:sz w:val="20"/>
        </w:rPr>
        <w:t>Day to day m</w:t>
      </w:r>
      <w:r w:rsidRPr="00E0232E">
        <w:rPr>
          <w:rFonts w:ascii="Palatino Linotype" w:hAnsi="Palatino Linotype"/>
          <w:sz w:val="20"/>
        </w:rPr>
        <w:t>anagement for ESPAR is provided by an Executive Director</w:t>
      </w:r>
      <w:r>
        <w:rPr>
          <w:rFonts w:ascii="Palatino Linotype" w:hAnsi="Palatino Linotype"/>
          <w:sz w:val="20"/>
        </w:rPr>
        <w:t>, although all authority is vested in the elected Board of Directors</w:t>
      </w:r>
      <w:r w:rsidR="00E03236">
        <w:rPr>
          <w:rFonts w:ascii="Palatino Linotype" w:hAnsi="Palatino Linotype"/>
          <w:sz w:val="20"/>
        </w:rPr>
        <w:t>.</w:t>
      </w:r>
      <w:r w:rsidRPr="00E0232E">
        <w:rPr>
          <w:rFonts w:ascii="Palatino Linotype" w:hAnsi="Palatino Linotype"/>
          <w:sz w:val="20"/>
        </w:rPr>
        <w:t xml:space="preserve"> RDC is in the process of handing over </w:t>
      </w:r>
      <w:r>
        <w:rPr>
          <w:rFonts w:ascii="Palatino Linotype" w:hAnsi="Palatino Linotype"/>
          <w:sz w:val="20"/>
        </w:rPr>
        <w:t xml:space="preserve">patent-pending </w:t>
      </w:r>
      <w:r w:rsidRPr="00E0232E">
        <w:rPr>
          <w:rFonts w:ascii="Palatino Linotype" w:hAnsi="Palatino Linotype"/>
          <w:sz w:val="20"/>
        </w:rPr>
        <w:t xml:space="preserve">tasks and responsibilities to ESPAR.  </w:t>
      </w:r>
      <w:r>
        <w:rPr>
          <w:rFonts w:ascii="Palatino Linotype" w:hAnsi="Palatino Linotype"/>
          <w:sz w:val="20"/>
        </w:rPr>
        <w:t xml:space="preserve">This turnover of RDC concepts and assets commences with the understanding that </w:t>
      </w:r>
      <w:r w:rsidRPr="00E0232E">
        <w:rPr>
          <w:rFonts w:ascii="Palatino Linotype" w:hAnsi="Palatino Linotype"/>
          <w:sz w:val="20"/>
        </w:rPr>
        <w:t>most of ESPAR’s new recharge sites ar</w:t>
      </w:r>
      <w:r>
        <w:rPr>
          <w:rFonts w:ascii="Palatino Linotype" w:hAnsi="Palatino Linotype"/>
          <w:sz w:val="20"/>
        </w:rPr>
        <w:t xml:space="preserve">e being developed jointly with </w:t>
      </w:r>
      <w:r w:rsidRPr="00E0232E">
        <w:rPr>
          <w:rFonts w:ascii="Palatino Linotype" w:hAnsi="Palatino Linotype"/>
          <w:sz w:val="20"/>
        </w:rPr>
        <w:t>RDC under the leadership of ESPAR’s Executive Director</w:t>
      </w:r>
      <w:r>
        <w:rPr>
          <w:rFonts w:ascii="Palatino Linotype" w:hAnsi="Palatino Linotype"/>
          <w:sz w:val="20"/>
        </w:rPr>
        <w:t>.  During the transition period operation</w:t>
      </w:r>
      <w:r w:rsidRPr="00E0232E">
        <w:rPr>
          <w:rFonts w:ascii="Palatino Linotype" w:hAnsi="Palatino Linotype"/>
          <w:sz w:val="20"/>
        </w:rPr>
        <w:t xml:space="preserve"> and maintenance charges </w:t>
      </w:r>
      <w:r>
        <w:rPr>
          <w:rFonts w:ascii="Palatino Linotype" w:hAnsi="Palatino Linotype"/>
          <w:sz w:val="20"/>
        </w:rPr>
        <w:t>have been</w:t>
      </w:r>
      <w:r w:rsidRPr="00E0232E">
        <w:rPr>
          <w:rFonts w:ascii="Palatino Linotype" w:hAnsi="Palatino Linotype"/>
          <w:sz w:val="20"/>
        </w:rPr>
        <w:t xml:space="preserve"> billed by ESPAR.  Present planning calls for a complete handoff to ESPAR within five years.  This technique enables RDC to</w:t>
      </w:r>
      <w:r>
        <w:rPr>
          <w:rFonts w:ascii="Palatino Linotype" w:hAnsi="Palatino Linotype"/>
          <w:sz w:val="20"/>
        </w:rPr>
        <w:t xml:space="preserve"> assure consistent applications of RDC patent-pending concepts as RDC</w:t>
      </w:r>
      <w:r w:rsidRPr="00E0232E">
        <w:rPr>
          <w:rFonts w:ascii="Palatino Linotype" w:hAnsi="Palatino Linotype"/>
          <w:sz w:val="20"/>
        </w:rPr>
        <w:t xml:space="preserve"> move</w:t>
      </w:r>
      <w:r>
        <w:rPr>
          <w:rFonts w:ascii="Palatino Linotype" w:hAnsi="Palatino Linotype"/>
          <w:sz w:val="20"/>
        </w:rPr>
        <w:t>s</w:t>
      </w:r>
      <w:r w:rsidRPr="00E0232E">
        <w:rPr>
          <w:rFonts w:ascii="Palatino Linotype" w:hAnsi="Palatino Linotype"/>
          <w:sz w:val="20"/>
        </w:rPr>
        <w:t xml:space="preserve"> its efforts to other basins</w:t>
      </w:r>
      <w:r>
        <w:rPr>
          <w:rFonts w:ascii="Palatino Linotype" w:hAnsi="Palatino Linotype"/>
          <w:sz w:val="20"/>
        </w:rPr>
        <w:t xml:space="preserve">. </w:t>
      </w:r>
      <w:r w:rsidRPr="00E0232E">
        <w:rPr>
          <w:rFonts w:ascii="Palatino Linotype" w:hAnsi="Palatino Linotype"/>
          <w:sz w:val="20"/>
        </w:rPr>
        <w:t xml:space="preserve"> </w:t>
      </w:r>
    </w:p>
    <w:p w:rsidR="00FA2457" w:rsidRPr="00E0232E" w:rsidRDefault="00FA2457" w:rsidP="00FA2457">
      <w:pPr>
        <w:spacing w:before="81" w:line="260" w:lineRule="exact"/>
        <w:ind w:right="374" w:firstLine="360"/>
        <w:contextualSpacing/>
        <w:rPr>
          <w:rFonts w:ascii="Palatino Linotype" w:hAnsi="Palatino Linotype"/>
          <w:sz w:val="20"/>
        </w:rPr>
      </w:pPr>
      <w:proofErr w:type="gramStart"/>
      <w:r w:rsidRPr="00FD1C8C">
        <w:rPr>
          <w:rFonts w:ascii="Palatino Linotype" w:hAnsi="Palatino Linotype"/>
          <w:b/>
          <w:sz w:val="20"/>
        </w:rPr>
        <w:t>Concept 6.</w:t>
      </w:r>
      <w:proofErr w:type="gramEnd"/>
      <w:r w:rsidRPr="00FD1C8C">
        <w:rPr>
          <w:rFonts w:ascii="Palatino Linotype" w:hAnsi="Palatino Linotype"/>
          <w:b/>
          <w:sz w:val="20"/>
        </w:rPr>
        <w:t xml:space="preserve">  Associate ARUs on a one-to-one basis with the shares of stock in the local non-profit corporation.</w:t>
      </w:r>
      <w:r>
        <w:rPr>
          <w:rFonts w:ascii="Palatino Linotype" w:hAnsi="Palatino Linotype"/>
          <w:b/>
          <w:sz w:val="20"/>
        </w:rPr>
        <w:t xml:space="preserve"> </w:t>
      </w:r>
      <w:r w:rsidRPr="00E0232E">
        <w:rPr>
          <w:rFonts w:ascii="Palatino Linotype" w:hAnsi="Palatino Linotype"/>
          <w:sz w:val="20"/>
        </w:rPr>
        <w:t xml:space="preserve">ARUs mirror shares of stock in </w:t>
      </w:r>
      <w:r>
        <w:rPr>
          <w:rFonts w:ascii="Palatino Linotype" w:hAnsi="Palatino Linotype"/>
          <w:sz w:val="20"/>
        </w:rPr>
        <w:t>an existing</w:t>
      </w:r>
      <w:r w:rsidRPr="00E0232E">
        <w:rPr>
          <w:rFonts w:ascii="Palatino Linotype" w:hAnsi="Palatino Linotype"/>
          <w:sz w:val="20"/>
        </w:rPr>
        <w:t xml:space="preserve"> local non-profit</w:t>
      </w:r>
      <w:r>
        <w:rPr>
          <w:rFonts w:ascii="Palatino Linotype" w:hAnsi="Palatino Linotype"/>
          <w:sz w:val="20"/>
        </w:rPr>
        <w:t xml:space="preserve"> which holds storage contracts with the U.S. Bureau of Reclamation</w:t>
      </w:r>
      <w:r w:rsidRPr="00E0232E">
        <w:rPr>
          <w:rFonts w:ascii="Palatino Linotype" w:hAnsi="Palatino Linotype"/>
          <w:sz w:val="20"/>
        </w:rPr>
        <w:t>.  Most canal companies in the western United States are</w:t>
      </w:r>
      <w:r>
        <w:rPr>
          <w:rFonts w:ascii="Palatino Linotype" w:hAnsi="Palatino Linotype"/>
          <w:sz w:val="20"/>
        </w:rPr>
        <w:t xml:space="preserve"> corporations</w:t>
      </w:r>
      <w:r w:rsidRPr="00E0232E">
        <w:rPr>
          <w:rFonts w:ascii="Palatino Linotype" w:hAnsi="Palatino Linotype"/>
          <w:sz w:val="20"/>
        </w:rPr>
        <w:t xml:space="preserve"> comprised of water users who hold shares of stock in the company. </w:t>
      </w:r>
      <w:r>
        <w:rPr>
          <w:rFonts w:ascii="Palatino Linotype" w:hAnsi="Palatino Linotype"/>
          <w:sz w:val="20"/>
        </w:rPr>
        <w:t>Each share of stock is associated with an equivalent flow rate of water.</w:t>
      </w:r>
      <w:r w:rsidRPr="00E0232E">
        <w:rPr>
          <w:rFonts w:ascii="Palatino Linotype" w:hAnsi="Palatino Linotype"/>
          <w:sz w:val="20"/>
        </w:rPr>
        <w:t xml:space="preserve"> In a similar manner, each ARU acquired in a basin </w:t>
      </w:r>
      <w:r>
        <w:rPr>
          <w:rFonts w:ascii="Palatino Linotype" w:hAnsi="Palatino Linotype"/>
          <w:sz w:val="20"/>
        </w:rPr>
        <w:t>represents one</w:t>
      </w:r>
      <w:r w:rsidRPr="00E0232E">
        <w:rPr>
          <w:rFonts w:ascii="Palatino Linotype" w:hAnsi="Palatino Linotype"/>
          <w:sz w:val="20"/>
        </w:rPr>
        <w:t xml:space="preserve"> share in the local non-profit</w:t>
      </w:r>
      <w:r>
        <w:rPr>
          <w:rFonts w:ascii="Palatino Linotype" w:hAnsi="Palatino Linotype"/>
          <w:sz w:val="20"/>
        </w:rPr>
        <w:t xml:space="preserve"> corporation</w:t>
      </w:r>
      <w:r w:rsidRPr="00E0232E">
        <w:rPr>
          <w:rFonts w:ascii="Palatino Linotype" w:hAnsi="Palatino Linotype"/>
          <w:sz w:val="20"/>
        </w:rPr>
        <w:t xml:space="preserve"> formed for that basin.  As an example, water users in the ESPA hold a share of stock in ESPAR for each of their ARUs.  ESPAR </w:t>
      </w:r>
      <w:r>
        <w:rPr>
          <w:rFonts w:ascii="Palatino Linotype" w:hAnsi="Palatino Linotype"/>
          <w:sz w:val="20"/>
        </w:rPr>
        <w:t xml:space="preserve">is structurally similar </w:t>
      </w:r>
      <w:r w:rsidRPr="00E0232E">
        <w:rPr>
          <w:rFonts w:ascii="Palatino Linotype" w:hAnsi="Palatino Linotype"/>
          <w:sz w:val="20"/>
        </w:rPr>
        <w:t xml:space="preserve">to a surface water canal company, with one vote per share or ARU held.  </w:t>
      </w:r>
    </w:p>
    <w:p w:rsidR="00FA2457" w:rsidRPr="00E0232E" w:rsidRDefault="00FA2457" w:rsidP="00FA2457">
      <w:pPr>
        <w:spacing w:line="260" w:lineRule="exact"/>
        <w:ind w:firstLine="360"/>
        <w:rPr>
          <w:rFonts w:ascii="Palatino Linotype" w:hAnsi="Palatino Linotype"/>
          <w:sz w:val="20"/>
        </w:rPr>
      </w:pPr>
      <w:proofErr w:type="gramStart"/>
      <w:r w:rsidRPr="00E0232E">
        <w:rPr>
          <w:rFonts w:ascii="Palatino Linotype" w:hAnsi="Palatino Linotype"/>
          <w:b/>
          <w:sz w:val="20"/>
        </w:rPr>
        <w:t>Concept 7</w:t>
      </w:r>
      <w:r>
        <w:rPr>
          <w:rFonts w:ascii="Palatino Linotype" w:hAnsi="Palatino Linotype"/>
          <w:b/>
          <w:sz w:val="20"/>
        </w:rPr>
        <w:t>.</w:t>
      </w:r>
      <w:proofErr w:type="gramEnd"/>
      <w:r w:rsidRPr="00E0232E">
        <w:rPr>
          <w:rFonts w:ascii="Palatino Linotype" w:hAnsi="Palatino Linotype"/>
          <w:sz w:val="20"/>
        </w:rPr>
        <w:t xml:space="preserve"> </w:t>
      </w:r>
      <w:r>
        <w:rPr>
          <w:rFonts w:ascii="Palatino Linotype" w:hAnsi="Palatino Linotype"/>
          <w:sz w:val="20"/>
        </w:rPr>
        <w:t xml:space="preserve"> </w:t>
      </w:r>
      <w:r w:rsidRPr="000D5714">
        <w:rPr>
          <w:rFonts w:ascii="Palatino Linotype" w:hAnsi="Palatino Linotype"/>
          <w:b/>
          <w:sz w:val="20"/>
        </w:rPr>
        <w:t>Stockholders</w:t>
      </w:r>
      <w:r>
        <w:rPr>
          <w:rFonts w:ascii="Palatino Linotype" w:hAnsi="Palatino Linotype"/>
          <w:sz w:val="20"/>
        </w:rPr>
        <w:t xml:space="preserve"> d</w:t>
      </w:r>
      <w:r w:rsidRPr="00920CB3">
        <w:rPr>
          <w:rFonts w:ascii="Palatino Linotype" w:hAnsi="Palatino Linotype"/>
          <w:b/>
          <w:sz w:val="20"/>
        </w:rPr>
        <w:t xml:space="preserve">evelop specific MAR allocation protocols </w:t>
      </w:r>
      <w:r>
        <w:rPr>
          <w:rFonts w:ascii="Palatino Linotype" w:hAnsi="Palatino Linotype"/>
          <w:b/>
          <w:sz w:val="20"/>
        </w:rPr>
        <w:t>for</w:t>
      </w:r>
      <w:r w:rsidRPr="00920CB3">
        <w:rPr>
          <w:rFonts w:ascii="Palatino Linotype" w:hAnsi="Palatino Linotype"/>
          <w:b/>
          <w:sz w:val="20"/>
        </w:rPr>
        <w:t xml:space="preserve"> each non-profit managing corporation.</w:t>
      </w:r>
      <w:r>
        <w:rPr>
          <w:rFonts w:ascii="Palatino Linotype" w:hAnsi="Palatino Linotype"/>
          <w:sz w:val="20"/>
        </w:rPr>
        <w:t xml:space="preserve">  ARU owners have argued for the </w:t>
      </w:r>
      <w:proofErr w:type="gramStart"/>
      <w:r>
        <w:rPr>
          <w:rFonts w:ascii="Palatino Linotype" w:hAnsi="Palatino Linotype"/>
          <w:sz w:val="20"/>
        </w:rPr>
        <w:t>establishment of a priority fill</w:t>
      </w:r>
      <w:proofErr w:type="gramEnd"/>
      <w:r>
        <w:rPr>
          <w:rFonts w:ascii="Palatino Linotype" w:hAnsi="Palatino Linotype"/>
          <w:sz w:val="20"/>
        </w:rPr>
        <w:t xml:space="preserve"> system for ARUs.  Because storage that is deliverable is acquired through a cash transaction, priority represents the “first right of refusal” for storage residing unallocated in other classes of ARUs as a result of IMAR activities.  The right of refusal is based upon that ARU acquisition date.</w:t>
      </w:r>
      <w:r w:rsidR="00E03236">
        <w:rPr>
          <w:rFonts w:ascii="Palatino Linotype" w:hAnsi="Palatino Linotype"/>
          <w:sz w:val="20"/>
        </w:rPr>
        <w:t xml:space="preserve">  For all Class </w:t>
      </w:r>
      <w:r w:rsidRPr="00E0232E">
        <w:rPr>
          <w:rFonts w:ascii="Palatino Linotype" w:hAnsi="Palatino Linotype"/>
          <w:sz w:val="20"/>
        </w:rPr>
        <w:t xml:space="preserve">G ARUs as further defined below, the fill of the ARUs is first offered to the senior ARU priority date.  Each year the local non-profit </w:t>
      </w:r>
      <w:r>
        <w:rPr>
          <w:rFonts w:ascii="Palatino Linotype" w:hAnsi="Palatino Linotype"/>
          <w:sz w:val="20"/>
        </w:rPr>
        <w:t>negotiates with owners of classes of ARU</w:t>
      </w:r>
      <w:r w:rsidRPr="00E0232E">
        <w:rPr>
          <w:rFonts w:ascii="Palatino Linotype" w:hAnsi="Palatino Linotype"/>
          <w:sz w:val="20"/>
        </w:rPr>
        <w:t xml:space="preserve"> </w:t>
      </w:r>
      <w:r>
        <w:rPr>
          <w:rFonts w:ascii="Palatino Linotype" w:hAnsi="Palatino Linotype"/>
          <w:sz w:val="20"/>
        </w:rPr>
        <w:t>that directly receive MAR. A</w:t>
      </w:r>
      <w:r w:rsidRPr="00E0232E">
        <w:rPr>
          <w:rFonts w:ascii="Palatino Linotype" w:hAnsi="Palatino Linotype"/>
          <w:sz w:val="20"/>
        </w:rPr>
        <w:t xml:space="preserve"> price for the water</w:t>
      </w:r>
      <w:r>
        <w:rPr>
          <w:rFonts w:ascii="Palatino Linotype" w:hAnsi="Palatino Linotype"/>
          <w:sz w:val="20"/>
        </w:rPr>
        <w:t xml:space="preserve"> credited to these classes of ARUs is negotiated and blended and </w:t>
      </w:r>
      <w:r w:rsidRPr="00E0232E">
        <w:rPr>
          <w:rFonts w:ascii="Palatino Linotype" w:hAnsi="Palatino Linotype"/>
          <w:sz w:val="20"/>
        </w:rPr>
        <w:t>that</w:t>
      </w:r>
      <w:r>
        <w:rPr>
          <w:rFonts w:ascii="Palatino Linotype" w:hAnsi="Palatino Linotype"/>
          <w:sz w:val="20"/>
        </w:rPr>
        <w:t xml:space="preserve"> negotiated cost establishes</w:t>
      </w:r>
      <w:r w:rsidRPr="00E0232E">
        <w:rPr>
          <w:rFonts w:ascii="Palatino Linotype" w:hAnsi="Palatino Linotype"/>
          <w:sz w:val="20"/>
        </w:rPr>
        <w:t xml:space="preserve"> </w:t>
      </w:r>
      <w:r>
        <w:rPr>
          <w:rFonts w:ascii="Palatino Linotype" w:hAnsi="Palatino Linotype"/>
          <w:sz w:val="20"/>
        </w:rPr>
        <w:t xml:space="preserve">the water </w:t>
      </w:r>
      <w:r w:rsidRPr="00E0232E">
        <w:rPr>
          <w:rFonts w:ascii="Palatino Linotype" w:hAnsi="Palatino Linotype"/>
          <w:sz w:val="20"/>
        </w:rPr>
        <w:t xml:space="preserve">costs </w:t>
      </w:r>
      <w:r>
        <w:rPr>
          <w:rFonts w:ascii="Palatino Linotype" w:hAnsi="Palatino Linotype"/>
          <w:sz w:val="20"/>
        </w:rPr>
        <w:t xml:space="preserve">associated with an allocation </w:t>
      </w:r>
      <w:r w:rsidRPr="00E0232E">
        <w:rPr>
          <w:rFonts w:ascii="Palatino Linotype" w:hAnsi="Palatino Linotype"/>
          <w:sz w:val="20"/>
        </w:rPr>
        <w:t xml:space="preserve">for the year.  The holders of the most senior ARUs are offered an opportunity to fill their ARUs at this price per acre-foot.  </w:t>
      </w:r>
      <w:r>
        <w:rPr>
          <w:rFonts w:ascii="Palatino Linotype" w:hAnsi="Palatino Linotype"/>
          <w:sz w:val="20"/>
        </w:rPr>
        <w:t>When the most senior Class G ARU declines the offer to fill his ARUs</w:t>
      </w:r>
      <w:r w:rsidRPr="00E0232E">
        <w:rPr>
          <w:rFonts w:ascii="Palatino Linotype" w:hAnsi="Palatino Linotype"/>
          <w:sz w:val="20"/>
        </w:rPr>
        <w:t>, the water is offered to the holder</w:t>
      </w:r>
      <w:r>
        <w:rPr>
          <w:rFonts w:ascii="Palatino Linotype" w:hAnsi="Palatino Linotype"/>
          <w:sz w:val="20"/>
        </w:rPr>
        <w:t>(</w:t>
      </w:r>
      <w:r w:rsidRPr="00E0232E">
        <w:rPr>
          <w:rFonts w:ascii="Palatino Linotype" w:hAnsi="Palatino Linotype"/>
          <w:sz w:val="20"/>
        </w:rPr>
        <w:t>s</w:t>
      </w:r>
      <w:r>
        <w:rPr>
          <w:rFonts w:ascii="Palatino Linotype" w:hAnsi="Palatino Linotype"/>
          <w:sz w:val="20"/>
        </w:rPr>
        <w:t>)</w:t>
      </w:r>
      <w:r w:rsidRPr="00E0232E">
        <w:rPr>
          <w:rFonts w:ascii="Palatino Linotype" w:hAnsi="Palatino Linotype"/>
          <w:sz w:val="20"/>
        </w:rPr>
        <w:t xml:space="preserve"> of the next priority of ARUs, and so on until all of the </w:t>
      </w:r>
      <w:r>
        <w:rPr>
          <w:rFonts w:ascii="Palatino Linotype" w:hAnsi="Palatino Linotype"/>
          <w:sz w:val="20"/>
        </w:rPr>
        <w:t xml:space="preserve">credited MAR </w:t>
      </w:r>
      <w:r w:rsidRPr="00E0232E">
        <w:rPr>
          <w:rFonts w:ascii="Palatino Linotype" w:hAnsi="Palatino Linotype"/>
          <w:sz w:val="20"/>
        </w:rPr>
        <w:t xml:space="preserve">water has been allocated.  </w:t>
      </w:r>
      <w:r>
        <w:rPr>
          <w:rFonts w:ascii="Palatino Linotype" w:hAnsi="Palatino Linotype"/>
          <w:sz w:val="20"/>
        </w:rPr>
        <w:t>Those who purchased the earliest ARUs have the lowest risk of not getting an allocation and it is therefore anticipated</w:t>
      </w:r>
      <w:r w:rsidRPr="00E0232E">
        <w:rPr>
          <w:rFonts w:ascii="Palatino Linotype" w:hAnsi="Palatino Linotype"/>
          <w:sz w:val="20"/>
        </w:rPr>
        <w:t xml:space="preserve"> the most senior ARUs</w:t>
      </w:r>
      <w:r>
        <w:rPr>
          <w:rFonts w:ascii="Palatino Linotype" w:hAnsi="Palatino Linotype"/>
          <w:sz w:val="20"/>
        </w:rPr>
        <w:t xml:space="preserve"> will in the future</w:t>
      </w:r>
      <w:r w:rsidRPr="00E0232E">
        <w:rPr>
          <w:rFonts w:ascii="Palatino Linotype" w:hAnsi="Palatino Linotype"/>
          <w:sz w:val="20"/>
        </w:rPr>
        <w:t xml:space="preserve"> have the highest value.  This process</w:t>
      </w:r>
      <w:r>
        <w:rPr>
          <w:rFonts w:ascii="Palatino Linotype" w:hAnsi="Palatino Linotype"/>
          <w:sz w:val="20"/>
        </w:rPr>
        <w:t xml:space="preserve"> again</w:t>
      </w:r>
      <w:r w:rsidRPr="00E0232E">
        <w:rPr>
          <w:rFonts w:ascii="Palatino Linotype" w:hAnsi="Palatino Linotype"/>
          <w:sz w:val="20"/>
        </w:rPr>
        <w:t xml:space="preserve"> is similar to </w:t>
      </w:r>
      <w:r>
        <w:rPr>
          <w:rFonts w:ascii="Palatino Linotype" w:hAnsi="Palatino Linotype"/>
          <w:sz w:val="20"/>
        </w:rPr>
        <w:t>priority in surface reservoirs. The first reservoir built always has the first access to store available stream flow.</w:t>
      </w:r>
    </w:p>
    <w:p w:rsidR="00FA2457" w:rsidRDefault="00FA2457" w:rsidP="00FA2457">
      <w:pPr>
        <w:spacing w:line="260" w:lineRule="exact"/>
        <w:ind w:firstLine="360"/>
        <w:rPr>
          <w:rFonts w:ascii="Palatino Linotype" w:hAnsi="Palatino Linotype"/>
          <w:sz w:val="20"/>
        </w:rPr>
      </w:pPr>
      <w:r>
        <w:rPr>
          <w:rFonts w:ascii="Palatino Linotype" w:hAnsi="Palatino Linotype"/>
          <w:sz w:val="20"/>
        </w:rPr>
        <w:t>Because of the free-market concepts designed into ARUs and non-profit management, it is anticipated that ARUs will appreciate to have a secondary market value that is on par with surface reservoir space.</w:t>
      </w:r>
      <w:r w:rsidRPr="00E0232E">
        <w:rPr>
          <w:rFonts w:ascii="Palatino Linotype" w:hAnsi="Palatino Linotype"/>
          <w:sz w:val="20"/>
        </w:rPr>
        <w:t xml:space="preserve"> </w:t>
      </w:r>
      <w:r>
        <w:rPr>
          <w:rFonts w:ascii="Palatino Linotype" w:hAnsi="Palatino Linotype"/>
          <w:sz w:val="20"/>
        </w:rPr>
        <w:t xml:space="preserve">While there are significant strings attached should one decide to sell storage gained </w:t>
      </w:r>
      <w:r>
        <w:rPr>
          <w:rFonts w:ascii="Palatino Linotype" w:hAnsi="Palatino Linotype"/>
          <w:sz w:val="20"/>
        </w:rPr>
        <w:lastRenderedPageBreak/>
        <w:t xml:space="preserve">through a federal space-holder contract, these infrequent transactions provide useful insight into the appreciating value of surface storage space.  As a backdrop, an acre-foot </w:t>
      </w:r>
      <w:r w:rsidR="00E03236">
        <w:rPr>
          <w:rFonts w:ascii="Palatino Linotype" w:hAnsi="Palatino Linotype"/>
          <w:sz w:val="20"/>
        </w:rPr>
        <w:t xml:space="preserve">(1,233 cubic meters) </w:t>
      </w:r>
      <w:r>
        <w:rPr>
          <w:rFonts w:ascii="Palatino Linotype" w:hAnsi="Palatino Linotype"/>
          <w:sz w:val="20"/>
        </w:rPr>
        <w:t>of new reservoir storage typically has an associated cost in excess of $2,500 US.  One example</w:t>
      </w:r>
      <w:r w:rsidRPr="00E0232E">
        <w:rPr>
          <w:rFonts w:ascii="Palatino Linotype" w:hAnsi="Palatino Linotype"/>
          <w:sz w:val="20"/>
        </w:rPr>
        <w:t xml:space="preserve"> in Idaho </w:t>
      </w:r>
      <w:r>
        <w:rPr>
          <w:rFonts w:ascii="Palatino Linotype" w:hAnsi="Palatino Linotype"/>
          <w:sz w:val="20"/>
        </w:rPr>
        <w:t xml:space="preserve">can be seen in a non-profit that was organized around many of the concepts ESPAR has adopted.  </w:t>
      </w:r>
      <w:proofErr w:type="gramStart"/>
      <w:r>
        <w:rPr>
          <w:rFonts w:ascii="Palatino Linotype" w:hAnsi="Palatino Linotype"/>
          <w:sz w:val="20"/>
        </w:rPr>
        <w:t xml:space="preserve">This non-profit acquired space 50 years ago at the price of $7.75 </w:t>
      </w:r>
      <w:r w:rsidR="00E03236">
        <w:rPr>
          <w:rFonts w:ascii="Palatino Linotype" w:hAnsi="Palatino Linotype"/>
          <w:sz w:val="20"/>
        </w:rPr>
        <w:t xml:space="preserve">US </w:t>
      </w:r>
      <w:r>
        <w:rPr>
          <w:rFonts w:ascii="Palatino Linotype" w:hAnsi="Palatino Linotype"/>
          <w:sz w:val="20"/>
        </w:rPr>
        <w:t>per acre-foot.</w:t>
      </w:r>
      <w:proofErr w:type="gramEnd"/>
      <w:r w:rsidRPr="00E0232E">
        <w:rPr>
          <w:rFonts w:ascii="Palatino Linotype" w:hAnsi="Palatino Linotype"/>
          <w:sz w:val="20"/>
        </w:rPr>
        <w:t xml:space="preserve"> </w:t>
      </w:r>
      <w:r w:rsidR="00E03236">
        <w:rPr>
          <w:rFonts w:ascii="Palatino Linotype" w:hAnsi="Palatino Linotype"/>
          <w:sz w:val="20"/>
        </w:rPr>
        <w:t>A</w:t>
      </w:r>
      <w:r>
        <w:rPr>
          <w:rFonts w:ascii="Palatino Linotype" w:hAnsi="Palatino Linotype"/>
          <w:sz w:val="20"/>
        </w:rPr>
        <w:t xml:space="preserve"> corporation was created </w:t>
      </w:r>
      <w:r w:rsidRPr="00E0232E">
        <w:rPr>
          <w:rFonts w:ascii="Palatino Linotype" w:hAnsi="Palatino Linotype"/>
          <w:sz w:val="20"/>
        </w:rPr>
        <w:t>in the 1950s,</w:t>
      </w:r>
      <w:r>
        <w:rPr>
          <w:rFonts w:ascii="Palatino Linotype" w:hAnsi="Palatino Linotype"/>
          <w:sz w:val="20"/>
        </w:rPr>
        <w:t xml:space="preserve"> to accommodate individuals who wanted to own storage in Palisades Reservoir.</w:t>
      </w:r>
      <w:r w:rsidRPr="00E0232E">
        <w:rPr>
          <w:rFonts w:ascii="Palatino Linotype" w:hAnsi="Palatino Linotype"/>
          <w:sz w:val="20"/>
        </w:rPr>
        <w:t xml:space="preserve">  </w:t>
      </w:r>
      <w:r>
        <w:rPr>
          <w:rFonts w:ascii="Palatino Linotype" w:hAnsi="Palatino Linotype"/>
          <w:sz w:val="20"/>
        </w:rPr>
        <w:t>Today a share of stock in this non-profit can cost more than $1,000</w:t>
      </w:r>
      <w:r w:rsidR="00E03236">
        <w:rPr>
          <w:rFonts w:ascii="Palatino Linotype" w:hAnsi="Palatino Linotype"/>
          <w:sz w:val="20"/>
        </w:rPr>
        <w:t xml:space="preserve"> US</w:t>
      </w:r>
      <w:r>
        <w:rPr>
          <w:rFonts w:ascii="Palatino Linotype" w:hAnsi="Palatino Linotype"/>
          <w:sz w:val="20"/>
        </w:rPr>
        <w:t xml:space="preserve"> a share/acre-foot.  The sale of ARUs is used to construct infrastructure including IMAR sites.  Ninety percent of the monies received from ARU sales go into a trust account to be used only for project development. </w:t>
      </w:r>
    </w:p>
    <w:p w:rsidR="00FA2457" w:rsidRDefault="00FA2457" w:rsidP="00F7045C">
      <w:pPr>
        <w:spacing w:line="260" w:lineRule="exact"/>
        <w:ind w:firstLine="360"/>
        <w:rPr>
          <w:rFonts w:ascii="Palatino Linotype" w:hAnsi="Palatino Linotype"/>
          <w:sz w:val="20"/>
        </w:rPr>
      </w:pPr>
      <w:r>
        <w:rPr>
          <w:rFonts w:ascii="Palatino Linotype" w:hAnsi="Palatino Linotype"/>
          <w:b/>
          <w:sz w:val="20"/>
        </w:rPr>
        <w:t xml:space="preserve">Concept 8.  Treat the </w:t>
      </w:r>
      <w:r w:rsidRPr="00920CB3">
        <w:rPr>
          <w:rFonts w:ascii="Palatino Linotype" w:hAnsi="Palatino Linotype" w:cstheme="minorHAnsi"/>
          <w:b/>
          <w:sz w:val="20"/>
        </w:rPr>
        <w:t>local aquifer as an additional reservoir</w:t>
      </w:r>
      <w:r>
        <w:rPr>
          <w:rFonts w:ascii="Palatino Linotype" w:hAnsi="Palatino Linotype"/>
          <w:b/>
          <w:sz w:val="20"/>
        </w:rPr>
        <w:t xml:space="preserve">. </w:t>
      </w:r>
      <w:r w:rsidRPr="00E0232E">
        <w:rPr>
          <w:rFonts w:ascii="Palatino Linotype" w:hAnsi="Palatino Linotype"/>
          <w:sz w:val="20"/>
        </w:rPr>
        <w:t xml:space="preserve">The seven concepts identified above have all been implemented in the ESPA, and are ready to be implemented in other basins in the western United States and internationally. </w:t>
      </w:r>
      <w:r>
        <w:rPr>
          <w:rFonts w:ascii="Palatino Linotype" w:hAnsi="Palatino Linotype"/>
          <w:sz w:val="20"/>
        </w:rPr>
        <w:t>A key element in basin water management on Snake River would be to store water in ARUs, through MAR, under the various surface reservoir storage rights. This could be implemented right now on a limited basis to prove the concepts involved.  The U.S. Bureau of Reclamation is considering the ramifications of ARU storage under surface storage rights. It is undeniable that adding ARU storage could go a long way in solving many of the seemingly intractable problems Reclamation is encountering.</w:t>
      </w:r>
    </w:p>
    <w:p w:rsidR="00FA2457" w:rsidRDefault="00FA2457" w:rsidP="00FA2457">
      <w:pPr>
        <w:spacing w:line="260" w:lineRule="exact"/>
        <w:rPr>
          <w:rFonts w:ascii="Palatino Linotype" w:hAnsi="Palatino Linotype"/>
          <w:b/>
          <w:sz w:val="20"/>
        </w:rPr>
      </w:pPr>
    </w:p>
    <w:p w:rsidR="00FA2457" w:rsidRPr="00E0232E" w:rsidRDefault="00FA2457" w:rsidP="00FA2457">
      <w:pPr>
        <w:spacing w:line="260" w:lineRule="exact"/>
        <w:rPr>
          <w:rFonts w:ascii="Palatino Linotype" w:hAnsi="Palatino Linotype"/>
          <w:b/>
          <w:sz w:val="20"/>
        </w:rPr>
      </w:pPr>
      <w:r>
        <w:rPr>
          <w:rFonts w:ascii="Palatino Linotype" w:hAnsi="Palatino Linotype"/>
          <w:b/>
          <w:sz w:val="20"/>
        </w:rPr>
        <w:t xml:space="preserve">3.0 </w:t>
      </w:r>
      <w:r>
        <w:rPr>
          <w:rFonts w:ascii="Palatino Linotype" w:hAnsi="Palatino Linotype"/>
          <w:b/>
          <w:sz w:val="20"/>
        </w:rPr>
        <w:tab/>
      </w:r>
      <w:r w:rsidRPr="00E0232E">
        <w:rPr>
          <w:rFonts w:ascii="Palatino Linotype" w:hAnsi="Palatino Linotype"/>
          <w:b/>
          <w:sz w:val="20"/>
        </w:rPr>
        <w:t>Legal Framework</w:t>
      </w:r>
    </w:p>
    <w:p w:rsidR="00FA2457" w:rsidRPr="00E0232E" w:rsidRDefault="00FA2457" w:rsidP="00FA2457">
      <w:pPr>
        <w:spacing w:line="260" w:lineRule="exact"/>
        <w:ind w:firstLine="360"/>
        <w:rPr>
          <w:rFonts w:ascii="Palatino Linotype" w:hAnsi="Palatino Linotype"/>
          <w:sz w:val="20"/>
        </w:rPr>
      </w:pPr>
      <w:r>
        <w:rPr>
          <w:rFonts w:ascii="Palatino Linotype" w:hAnsi="Palatino Linotype"/>
          <w:sz w:val="20"/>
        </w:rPr>
        <w:t xml:space="preserve">The legal framework varies from state-to-state and country-to-country. In Idaho, </w:t>
      </w:r>
      <w:r w:rsidRPr="00E0232E">
        <w:rPr>
          <w:rFonts w:ascii="Palatino Linotype" w:hAnsi="Palatino Linotype"/>
          <w:sz w:val="20"/>
        </w:rPr>
        <w:t xml:space="preserve">RDC commissioned a study of legal requirements for MAR, reported in two </w:t>
      </w:r>
      <w:r>
        <w:rPr>
          <w:rFonts w:ascii="Palatino Linotype" w:hAnsi="Palatino Linotype"/>
          <w:sz w:val="20"/>
        </w:rPr>
        <w:t>issues of The Water Report [2</w:t>
      </w:r>
      <w:proofErr w:type="gramStart"/>
      <w:r>
        <w:rPr>
          <w:rFonts w:ascii="Palatino Linotype" w:hAnsi="Palatino Linotype"/>
          <w:sz w:val="20"/>
        </w:rPr>
        <w:t>,3</w:t>
      </w:r>
      <w:proofErr w:type="gramEnd"/>
      <w:r>
        <w:rPr>
          <w:rFonts w:ascii="Palatino Linotype" w:hAnsi="Palatino Linotype"/>
          <w:sz w:val="20"/>
        </w:rPr>
        <w:t>]</w:t>
      </w:r>
      <w:r w:rsidRPr="00E0232E">
        <w:rPr>
          <w:rFonts w:ascii="Palatino Linotype" w:hAnsi="Palatino Linotype"/>
          <w:sz w:val="20"/>
        </w:rPr>
        <w:t xml:space="preserve">.  The concepts in these documents remain in place.  In addition, in a letter to RDC dated June 22, 2018, Mr. Gary Spackman, Director of the Idaho Department of Water Resources provided supplemental guidance.  The letter first discussed recharge conducted under a mitigation plan, for which RDC has </w:t>
      </w:r>
      <w:r>
        <w:rPr>
          <w:rFonts w:ascii="Palatino Linotype" w:hAnsi="Palatino Linotype"/>
          <w:sz w:val="20"/>
        </w:rPr>
        <w:t xml:space="preserve">employed ARUs to provide </w:t>
      </w:r>
      <w:r w:rsidRPr="00E0232E">
        <w:rPr>
          <w:rFonts w:ascii="Palatino Linotype" w:hAnsi="Palatino Linotype"/>
          <w:sz w:val="20"/>
        </w:rPr>
        <w:t>mitigation for its clients.  The letter goes on to discuss conditions for credit for recharge not conducted under a mitigation plan:</w:t>
      </w:r>
    </w:p>
    <w:p w:rsidR="00FA2457" w:rsidRPr="00E0232E" w:rsidRDefault="00FA2457" w:rsidP="00FA2457">
      <w:pPr>
        <w:spacing w:line="260" w:lineRule="exact"/>
        <w:ind w:firstLine="360"/>
        <w:rPr>
          <w:rFonts w:ascii="Palatino Linotype" w:hAnsi="Palatino Linotype"/>
          <w:sz w:val="20"/>
        </w:rPr>
      </w:pPr>
    </w:p>
    <w:p w:rsidR="00FA2457" w:rsidRPr="00E0232E" w:rsidRDefault="00FA2457" w:rsidP="00FA2457">
      <w:pPr>
        <w:spacing w:line="260" w:lineRule="exact"/>
        <w:ind w:left="720" w:firstLine="360"/>
        <w:rPr>
          <w:rFonts w:ascii="Palatino Linotype" w:hAnsi="Palatino Linotype"/>
          <w:sz w:val="20"/>
        </w:rPr>
      </w:pPr>
      <w:r w:rsidRPr="00E0232E">
        <w:rPr>
          <w:rFonts w:ascii="Palatino Linotype" w:hAnsi="Palatino Linotype"/>
          <w:sz w:val="20"/>
        </w:rPr>
        <w:t xml:space="preserve">To the extent the Aquifer Recharge Units, as you label and describe them, may be offered as mitigation for a transfer application or new permit, the Department would expect to follow the procedures already developed by the Department.  In other words, time, place, and quantity of recharge are critical and inform a decision by the Department regarding the extent to which recharge, at a specific time and place, can offset a diversion at a specific location at a specific time.  Of course, transfer applications and/or new permit applications may be contested, and the arguments raised by the </w:t>
      </w:r>
      <w:proofErr w:type="gramStart"/>
      <w:r w:rsidRPr="00E0232E">
        <w:rPr>
          <w:rFonts w:ascii="Palatino Linotype" w:hAnsi="Palatino Linotype"/>
          <w:sz w:val="20"/>
        </w:rPr>
        <w:t>protestants</w:t>
      </w:r>
      <w:proofErr w:type="gramEnd"/>
      <w:r w:rsidRPr="00E0232E">
        <w:rPr>
          <w:rFonts w:ascii="Palatino Linotype" w:hAnsi="Palatino Linotype"/>
          <w:sz w:val="20"/>
        </w:rPr>
        <w:t xml:space="preserve"> must be addressed by the Director.</w:t>
      </w:r>
    </w:p>
    <w:p w:rsidR="00FA2457" w:rsidRPr="00E0232E" w:rsidRDefault="00FA2457" w:rsidP="00FA2457">
      <w:pPr>
        <w:spacing w:line="260" w:lineRule="exact"/>
        <w:ind w:firstLine="360"/>
        <w:rPr>
          <w:rFonts w:ascii="Palatino Linotype" w:hAnsi="Palatino Linotype"/>
          <w:sz w:val="20"/>
        </w:rPr>
      </w:pPr>
    </w:p>
    <w:p w:rsidR="00FA2457" w:rsidRPr="00E0232E" w:rsidRDefault="00FA2457" w:rsidP="00FA2457">
      <w:pPr>
        <w:spacing w:line="260" w:lineRule="exact"/>
        <w:ind w:firstLine="360"/>
        <w:rPr>
          <w:rFonts w:ascii="Palatino Linotype" w:hAnsi="Palatino Linotype"/>
          <w:b/>
          <w:sz w:val="20"/>
        </w:rPr>
      </w:pPr>
      <w:r>
        <w:rPr>
          <w:rFonts w:ascii="Palatino Linotype" w:hAnsi="Palatino Linotype"/>
          <w:noProof/>
          <w:sz w:val="20"/>
        </w:rPr>
        <w:t>This provided helpful</w:t>
      </w:r>
      <w:r w:rsidRPr="00E0232E">
        <w:rPr>
          <w:rFonts w:ascii="Palatino Linotype" w:hAnsi="Palatino Linotype"/>
          <w:noProof/>
          <w:sz w:val="20"/>
        </w:rPr>
        <w:t xml:space="preserve"> guidance </w:t>
      </w:r>
      <w:r>
        <w:rPr>
          <w:rFonts w:ascii="Palatino Linotype" w:hAnsi="Palatino Linotype"/>
          <w:noProof/>
          <w:sz w:val="20"/>
        </w:rPr>
        <w:t xml:space="preserve">from Idaho </w:t>
      </w:r>
      <w:r w:rsidRPr="00E0232E">
        <w:rPr>
          <w:rFonts w:ascii="Palatino Linotype" w:hAnsi="Palatino Linotype"/>
          <w:noProof/>
          <w:sz w:val="20"/>
        </w:rPr>
        <w:t xml:space="preserve">as the </w:t>
      </w:r>
      <w:r>
        <w:rPr>
          <w:rFonts w:ascii="Palatino Linotype" w:hAnsi="Palatino Linotype"/>
          <w:noProof/>
          <w:sz w:val="20"/>
        </w:rPr>
        <w:t xml:space="preserve">necessary initial </w:t>
      </w:r>
      <w:r w:rsidRPr="00E0232E">
        <w:rPr>
          <w:rFonts w:ascii="Palatino Linotype" w:hAnsi="Palatino Linotype"/>
          <w:noProof/>
          <w:sz w:val="20"/>
        </w:rPr>
        <w:t>review for use of water from ARUs.</w:t>
      </w:r>
      <w:r>
        <w:rPr>
          <w:rFonts w:ascii="Palatino Linotype" w:hAnsi="Palatino Linotype"/>
          <w:noProof/>
          <w:sz w:val="20"/>
        </w:rPr>
        <w:t xml:space="preserve"> This guidance is consistent with the understanding of RDC.</w:t>
      </w:r>
      <w:r w:rsidR="00C12C2C">
        <w:rPr>
          <w:rFonts w:ascii="Palatino Linotype" w:hAnsi="Palatino Linotype"/>
          <w:noProof/>
          <w:sz w:val="20"/>
        </w:rPr>
        <w:t xml:space="preserve">  Another paper regarding legal considerations is being presented at this Symposium by Mr. Kent Foster.</w:t>
      </w:r>
    </w:p>
    <w:p w:rsidR="00FA2457" w:rsidRPr="00E0232E" w:rsidRDefault="00FA2457" w:rsidP="00FA2457">
      <w:pPr>
        <w:spacing w:line="260" w:lineRule="exact"/>
        <w:rPr>
          <w:rFonts w:ascii="Palatino Linotype" w:hAnsi="Palatino Linotype"/>
          <w:b/>
          <w:sz w:val="20"/>
        </w:rPr>
      </w:pPr>
    </w:p>
    <w:p w:rsidR="00FA2457" w:rsidRPr="00E0232E" w:rsidRDefault="00FA2457" w:rsidP="00FA2457">
      <w:pPr>
        <w:spacing w:line="260" w:lineRule="exact"/>
        <w:rPr>
          <w:rFonts w:ascii="Palatino Linotype" w:hAnsi="Palatino Linotype"/>
          <w:b/>
          <w:sz w:val="20"/>
        </w:rPr>
      </w:pPr>
      <w:r>
        <w:rPr>
          <w:rFonts w:ascii="Palatino Linotype" w:hAnsi="Palatino Linotype"/>
          <w:b/>
          <w:sz w:val="20"/>
        </w:rPr>
        <w:t xml:space="preserve">4.0 </w:t>
      </w:r>
      <w:r w:rsidRPr="00E0232E">
        <w:rPr>
          <w:rFonts w:ascii="Palatino Linotype" w:hAnsi="Palatino Linotype"/>
          <w:b/>
          <w:sz w:val="20"/>
        </w:rPr>
        <w:t>Implementation in the Eastern Snake Plain Aquifer</w:t>
      </w:r>
    </w:p>
    <w:p w:rsidR="00C12C2C" w:rsidRDefault="00FA2457" w:rsidP="00FA2457">
      <w:pPr>
        <w:spacing w:line="260" w:lineRule="exact"/>
        <w:ind w:firstLine="360"/>
        <w:rPr>
          <w:rFonts w:ascii="Palatino Linotype" w:hAnsi="Palatino Linotype"/>
          <w:sz w:val="20"/>
        </w:rPr>
      </w:pPr>
      <w:proofErr w:type="gramStart"/>
      <w:r w:rsidRPr="00E0232E">
        <w:rPr>
          <w:rFonts w:ascii="Palatino Linotype" w:hAnsi="Palatino Linotype"/>
          <w:sz w:val="20"/>
        </w:rPr>
        <w:t xml:space="preserve">Filling of ARUs in the Eastern Snake Plain Aquifer </w:t>
      </w:r>
      <w:r>
        <w:rPr>
          <w:rFonts w:ascii="Palatino Linotype" w:hAnsi="Palatino Linotype"/>
          <w:sz w:val="20"/>
        </w:rPr>
        <w:t>commenced</w:t>
      </w:r>
      <w:r w:rsidRPr="00E0232E">
        <w:rPr>
          <w:rFonts w:ascii="Palatino Linotype" w:hAnsi="Palatino Linotype"/>
          <w:sz w:val="20"/>
        </w:rPr>
        <w:t xml:space="preserve"> in 2016, with one recharge location, operated by the Shoshone Bannock Tribes in the amount of 1,600 acre-feet.</w:t>
      </w:r>
      <w:proofErr w:type="gramEnd"/>
      <w:r w:rsidRPr="00E0232E">
        <w:rPr>
          <w:rFonts w:ascii="Palatino Linotype" w:hAnsi="Palatino Linotype"/>
          <w:sz w:val="20"/>
        </w:rPr>
        <w:t xml:space="preserve">  During 2017 the number of recharge sites increased to 6, resulting in the recharge of about 19,000 acre-feet, enabling the filling of all existing A</w:t>
      </w:r>
      <w:r>
        <w:rPr>
          <w:rFonts w:ascii="Palatino Linotype" w:hAnsi="Palatino Linotype"/>
          <w:sz w:val="20"/>
        </w:rPr>
        <w:t>RUs.  D</w:t>
      </w:r>
      <w:r w:rsidRPr="00E0232E">
        <w:rPr>
          <w:rFonts w:ascii="Palatino Linotype" w:hAnsi="Palatino Linotype"/>
          <w:sz w:val="20"/>
        </w:rPr>
        <w:t>uring 2018 the number of recharge</w:t>
      </w:r>
      <w:r>
        <w:rPr>
          <w:rFonts w:ascii="Palatino Linotype" w:hAnsi="Palatino Linotype"/>
          <w:sz w:val="20"/>
        </w:rPr>
        <w:t xml:space="preserve"> sites was doubled</w:t>
      </w:r>
      <w:r w:rsidRPr="00E0232E">
        <w:rPr>
          <w:rFonts w:ascii="Palatino Linotype" w:hAnsi="Palatino Linotype"/>
          <w:sz w:val="20"/>
        </w:rPr>
        <w:t>, with anticipation of several more being added before the end of the year.  We anticipate recharging at a minimum of 20 sites by the end of 2019</w:t>
      </w:r>
      <w:r>
        <w:rPr>
          <w:rFonts w:ascii="Palatino Linotype" w:hAnsi="Palatino Linotype"/>
          <w:sz w:val="20"/>
        </w:rPr>
        <w:t xml:space="preserve"> and making additional ARUs available to those wanting to own aquifer storage. Currently additional ARU sales contracts are being reviewed by potential buyers. </w:t>
      </w:r>
      <w:r w:rsidR="00C12C2C">
        <w:rPr>
          <w:rFonts w:ascii="Palatino Linotype" w:hAnsi="Palatino Linotype"/>
          <w:sz w:val="20"/>
        </w:rPr>
        <w:t>See Figure 2 below for the locations of the recharge sites.</w:t>
      </w:r>
    </w:p>
    <w:p w:rsidR="00EF12BA" w:rsidRPr="00E0232E" w:rsidRDefault="00EF12BA" w:rsidP="00EF12BA">
      <w:pPr>
        <w:spacing w:line="260" w:lineRule="exact"/>
        <w:rPr>
          <w:rFonts w:ascii="Palatino Linotype" w:hAnsi="Palatino Linotype"/>
          <w:b/>
          <w:sz w:val="20"/>
        </w:rPr>
      </w:pPr>
      <w:r>
        <w:rPr>
          <w:rFonts w:ascii="Palatino Linotype" w:hAnsi="Palatino Linotype"/>
          <w:b/>
          <w:sz w:val="20"/>
        </w:rPr>
        <w:t xml:space="preserve">4.1 </w:t>
      </w:r>
      <w:r w:rsidRPr="00E0232E">
        <w:rPr>
          <w:rFonts w:ascii="Palatino Linotype" w:hAnsi="Palatino Linotype"/>
          <w:b/>
          <w:sz w:val="20"/>
        </w:rPr>
        <w:t>Municipal Applications</w:t>
      </w:r>
    </w:p>
    <w:p w:rsidR="00EF12BA" w:rsidRPr="00E0232E" w:rsidRDefault="00EF12BA" w:rsidP="00EF12BA">
      <w:pPr>
        <w:spacing w:line="260" w:lineRule="exact"/>
        <w:ind w:firstLine="360"/>
        <w:rPr>
          <w:rFonts w:ascii="Palatino Linotype" w:hAnsi="Palatino Linotype"/>
          <w:sz w:val="20"/>
        </w:rPr>
      </w:pPr>
      <w:r>
        <w:rPr>
          <w:rFonts w:ascii="Palatino Linotype" w:hAnsi="Palatino Linotype"/>
          <w:sz w:val="20"/>
        </w:rPr>
        <w:t xml:space="preserve">During 2018, RDC </w:t>
      </w:r>
      <w:r w:rsidRPr="00E0232E">
        <w:rPr>
          <w:rFonts w:ascii="Palatino Linotype" w:hAnsi="Palatino Linotype"/>
          <w:sz w:val="20"/>
        </w:rPr>
        <w:t>extended the principles of IMAR to municipalities and is finding significant opportunity</w:t>
      </w:r>
      <w:r>
        <w:rPr>
          <w:rFonts w:ascii="Palatino Linotype" w:hAnsi="Palatino Linotype"/>
          <w:sz w:val="20"/>
        </w:rPr>
        <w:t xml:space="preserve"> for municipal water providers</w:t>
      </w:r>
      <w:r w:rsidRPr="00E0232E">
        <w:rPr>
          <w:rFonts w:ascii="Palatino Linotype" w:hAnsi="Palatino Linotype"/>
          <w:sz w:val="20"/>
        </w:rPr>
        <w:t xml:space="preserve"> to save costs and </w:t>
      </w:r>
      <w:r>
        <w:rPr>
          <w:rFonts w:ascii="Palatino Linotype" w:hAnsi="Palatino Linotype"/>
          <w:sz w:val="20"/>
        </w:rPr>
        <w:t>accommodate</w:t>
      </w:r>
      <w:r w:rsidRPr="00E0232E">
        <w:rPr>
          <w:rFonts w:ascii="Palatino Linotype" w:hAnsi="Palatino Linotype"/>
          <w:sz w:val="20"/>
        </w:rPr>
        <w:t xml:space="preserve"> city growth using </w:t>
      </w:r>
      <w:r>
        <w:rPr>
          <w:rFonts w:ascii="Palatino Linotype" w:hAnsi="Palatino Linotype"/>
          <w:sz w:val="20"/>
        </w:rPr>
        <w:t>RDC</w:t>
      </w:r>
      <w:r w:rsidRPr="00E0232E">
        <w:rPr>
          <w:rFonts w:ascii="Palatino Linotype" w:hAnsi="Palatino Linotype"/>
          <w:sz w:val="20"/>
        </w:rPr>
        <w:t xml:space="preserve"> principles.  On February 21, 2018, RDC and the Eastern Idaho Water Rights Coalition jointly hosted a symposium in Idaho Falls, ID, to explore water supply alternatives with a target </w:t>
      </w:r>
      <w:r>
        <w:rPr>
          <w:rFonts w:ascii="Palatino Linotype" w:hAnsi="Palatino Linotype"/>
          <w:sz w:val="20"/>
        </w:rPr>
        <w:t xml:space="preserve">audience </w:t>
      </w:r>
      <w:r>
        <w:rPr>
          <w:rFonts w:ascii="Palatino Linotype" w:hAnsi="Palatino Linotype"/>
          <w:sz w:val="20"/>
        </w:rPr>
        <w:lastRenderedPageBreak/>
        <w:t xml:space="preserve">including those </w:t>
      </w:r>
      <w:r w:rsidRPr="00E0232E">
        <w:rPr>
          <w:rFonts w:ascii="Palatino Linotype" w:hAnsi="Palatino Linotype"/>
          <w:sz w:val="20"/>
        </w:rPr>
        <w:t>interest</w:t>
      </w:r>
      <w:r>
        <w:rPr>
          <w:rFonts w:ascii="Palatino Linotype" w:hAnsi="Palatino Linotype"/>
          <w:sz w:val="20"/>
        </w:rPr>
        <w:t>ed</w:t>
      </w:r>
      <w:r w:rsidRPr="00E0232E">
        <w:rPr>
          <w:rFonts w:ascii="Palatino Linotype" w:hAnsi="Palatino Linotype"/>
          <w:sz w:val="20"/>
        </w:rPr>
        <w:t xml:space="preserve"> in municipal, subdivision, commercial and industrial uses.  The symposium was well attended by representatives from more than a dozen communities in Eastern Idaho and other interested parties.  Slides for ten of the presentations at the symposium are available on the RDC website at:</w:t>
      </w:r>
      <w:r>
        <w:rPr>
          <w:rFonts w:ascii="Palatino Linotype" w:hAnsi="Palatino Linotype"/>
          <w:sz w:val="20"/>
        </w:rPr>
        <w:t xml:space="preserve"> </w:t>
      </w:r>
      <w:r w:rsidRPr="000474CE">
        <w:rPr>
          <w:rFonts w:ascii="Palatino Linotype" w:hAnsi="Palatino Linotype"/>
          <w:color w:val="0066CC"/>
          <w:sz w:val="20"/>
        </w:rPr>
        <w:t>www. rechargedevelopment.com/symposium/</w:t>
      </w:r>
      <w:r>
        <w:rPr>
          <w:rFonts w:ascii="Palatino Linotype" w:hAnsi="Palatino Linotype"/>
          <w:color w:val="0066CC"/>
          <w:sz w:val="20"/>
        </w:rPr>
        <w:t>.</w:t>
      </w:r>
    </w:p>
    <w:p w:rsidR="00EF12BA" w:rsidRDefault="00EF12BA" w:rsidP="00EF12BA">
      <w:pPr>
        <w:spacing w:line="260" w:lineRule="exact"/>
        <w:ind w:firstLine="360"/>
        <w:rPr>
          <w:rFonts w:ascii="Palatino Linotype" w:hAnsi="Palatino Linotype"/>
          <w:sz w:val="20"/>
        </w:rPr>
      </w:pPr>
      <w:r w:rsidRPr="00E0232E">
        <w:rPr>
          <w:rFonts w:ascii="Palatino Linotype" w:hAnsi="Palatino Linotype"/>
          <w:sz w:val="20"/>
        </w:rPr>
        <w:t xml:space="preserve">Three techniques were presented for obtaining additional water supplies: (1) purchase a water right associated with irrigated ground and move it to a new use, (2) install a dual system whereby in-house use is provided from groundwater and lawn watering is provided from the surface water system, and (3) use ARUs to </w:t>
      </w:r>
      <w:r>
        <w:rPr>
          <w:rFonts w:ascii="Palatino Linotype" w:hAnsi="Palatino Linotype"/>
          <w:sz w:val="20"/>
        </w:rPr>
        <w:t>supply</w:t>
      </w:r>
      <w:r w:rsidRPr="00E0232E">
        <w:rPr>
          <w:rFonts w:ascii="Palatino Linotype" w:hAnsi="Palatino Linotype"/>
          <w:sz w:val="20"/>
        </w:rPr>
        <w:t xml:space="preserve"> additional diversions from groundwater.  A present</w:t>
      </w:r>
      <w:r>
        <w:rPr>
          <w:rFonts w:ascii="Palatino Linotype" w:hAnsi="Palatino Linotype"/>
          <w:sz w:val="20"/>
        </w:rPr>
        <w:t>ation entitled “Water Supply Eva</w:t>
      </w:r>
      <w:r w:rsidRPr="00E0232E">
        <w:rPr>
          <w:rFonts w:ascii="Palatino Linotype" w:hAnsi="Palatino Linotype"/>
          <w:sz w:val="20"/>
        </w:rPr>
        <w:t>luation Spreadsheet” describes a spreadsheet tool for comparing the costs and benefits of the three options provided, and any other options identified, on a case by case basis.  The presentations have led to more specific discussions with various water purveyors, and thus far the ARU option is proving highly cost effective.</w:t>
      </w:r>
      <w:r>
        <w:rPr>
          <w:rFonts w:ascii="Palatino Linotype" w:hAnsi="Palatino Linotype"/>
          <w:sz w:val="20"/>
        </w:rPr>
        <w:t xml:space="preserve">  One of the pending ARU purchasers is a municipal water provider. City officials have gone on record saying, “RDC has developed the only solution for acquiring future water supplies.”</w:t>
      </w:r>
    </w:p>
    <w:p w:rsidR="00EF12BA" w:rsidRPr="00E0232E" w:rsidRDefault="00EF12BA" w:rsidP="00EF12BA">
      <w:pPr>
        <w:spacing w:line="260" w:lineRule="exact"/>
        <w:ind w:firstLine="360"/>
        <w:rPr>
          <w:rFonts w:ascii="Palatino Linotype" w:hAnsi="Palatino Linotype"/>
          <w:sz w:val="20"/>
        </w:rPr>
      </w:pPr>
    </w:p>
    <w:p w:rsidR="00C12C2C" w:rsidRDefault="00C12C2C">
      <w:pPr>
        <w:spacing w:line="240" w:lineRule="auto"/>
        <w:jc w:val="left"/>
        <w:rPr>
          <w:rFonts w:ascii="Palatino Linotype" w:hAnsi="Palatino Linotype"/>
          <w:sz w:val="20"/>
        </w:rPr>
      </w:pPr>
      <w:r>
        <w:rPr>
          <w:rFonts w:ascii="Palatino Linotype" w:hAnsi="Palatino Linotype"/>
          <w:noProof/>
          <w:sz w:val="20"/>
          <w:lang w:eastAsia="en-US"/>
        </w:rPr>
        <w:drawing>
          <wp:inline distT="0" distB="0" distL="0" distR="0">
            <wp:extent cx="5461001" cy="4095750"/>
            <wp:effectExtent l="19050" t="0" r="6349" b="0"/>
            <wp:docPr id="7" name="Picture 6" descr="ISMAR10 160 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MAR10 160 Figure 2.jpg"/>
                    <pic:cNvPicPr/>
                  </pic:nvPicPr>
                  <pic:blipFill>
                    <a:blip r:embed="rId12" cstate="print"/>
                    <a:stretch>
                      <a:fillRect/>
                    </a:stretch>
                  </pic:blipFill>
                  <pic:spPr>
                    <a:xfrm>
                      <a:off x="0" y="0"/>
                      <a:ext cx="5472128" cy="4104096"/>
                    </a:xfrm>
                    <a:prstGeom prst="rect">
                      <a:avLst/>
                    </a:prstGeom>
                  </pic:spPr>
                </pic:pic>
              </a:graphicData>
            </a:graphic>
          </wp:inline>
        </w:drawing>
      </w:r>
    </w:p>
    <w:p w:rsidR="00C12C2C" w:rsidRDefault="00C12C2C">
      <w:pPr>
        <w:spacing w:line="240" w:lineRule="auto"/>
        <w:jc w:val="left"/>
        <w:rPr>
          <w:rFonts w:ascii="Palatino Linotype" w:hAnsi="Palatino Linotype"/>
          <w:sz w:val="20"/>
        </w:rPr>
      </w:pPr>
      <w:proofErr w:type="gramStart"/>
      <w:r w:rsidRPr="00C12C2C">
        <w:rPr>
          <w:rFonts w:ascii="Palatino Linotype" w:hAnsi="Palatino Linotype"/>
          <w:b/>
          <w:sz w:val="20"/>
        </w:rPr>
        <w:t>Figure 2.</w:t>
      </w:r>
      <w:proofErr w:type="gramEnd"/>
      <w:r>
        <w:rPr>
          <w:rFonts w:ascii="Palatino Linotype" w:hAnsi="Palatino Linotype"/>
          <w:sz w:val="20"/>
        </w:rPr>
        <w:t xml:space="preserve">  RDC Recharge Site Starts in the Eastern Snake Plain Aquifer</w:t>
      </w:r>
    </w:p>
    <w:p w:rsidR="00FA2457" w:rsidRPr="00E0232E" w:rsidRDefault="00FA2457" w:rsidP="00FA2457">
      <w:pPr>
        <w:spacing w:line="260" w:lineRule="exact"/>
        <w:ind w:firstLine="360"/>
        <w:rPr>
          <w:rFonts w:ascii="Palatino Linotype" w:hAnsi="Palatino Linotype"/>
          <w:sz w:val="20"/>
        </w:rPr>
      </w:pPr>
    </w:p>
    <w:p w:rsidR="00FA2457" w:rsidRPr="00E0232E" w:rsidRDefault="00FA2457" w:rsidP="00FA2457">
      <w:pPr>
        <w:spacing w:line="260" w:lineRule="exact"/>
        <w:rPr>
          <w:rFonts w:ascii="Palatino Linotype" w:hAnsi="Palatino Linotype"/>
          <w:b/>
          <w:sz w:val="20"/>
        </w:rPr>
      </w:pPr>
      <w:r>
        <w:rPr>
          <w:rFonts w:ascii="Palatino Linotype" w:hAnsi="Palatino Linotype"/>
          <w:b/>
          <w:sz w:val="20"/>
        </w:rPr>
        <w:t xml:space="preserve">4.2 </w:t>
      </w:r>
      <w:r w:rsidRPr="00E0232E">
        <w:rPr>
          <w:rFonts w:ascii="Palatino Linotype" w:hAnsi="Palatino Linotype"/>
          <w:b/>
          <w:sz w:val="20"/>
        </w:rPr>
        <w:t>Ground</w:t>
      </w:r>
      <w:r>
        <w:rPr>
          <w:rFonts w:ascii="Palatino Linotype" w:hAnsi="Palatino Linotype"/>
          <w:b/>
          <w:sz w:val="20"/>
        </w:rPr>
        <w:t>w</w:t>
      </w:r>
      <w:r w:rsidRPr="00E0232E">
        <w:rPr>
          <w:rFonts w:ascii="Palatino Linotype" w:hAnsi="Palatino Linotype"/>
          <w:b/>
          <w:sz w:val="20"/>
        </w:rPr>
        <w:t>ater District Applications</w:t>
      </w:r>
    </w:p>
    <w:p w:rsidR="00FA2457" w:rsidRPr="00E0232E" w:rsidRDefault="00FA2457" w:rsidP="00FA2457">
      <w:pPr>
        <w:spacing w:line="260" w:lineRule="exact"/>
        <w:ind w:firstLine="360"/>
        <w:rPr>
          <w:rFonts w:ascii="Palatino Linotype" w:hAnsi="Palatino Linotype"/>
          <w:sz w:val="20"/>
        </w:rPr>
      </w:pPr>
      <w:r w:rsidRPr="00E0232E">
        <w:rPr>
          <w:rFonts w:ascii="Palatino Linotype" w:hAnsi="Palatino Linotype"/>
          <w:sz w:val="20"/>
        </w:rPr>
        <w:t xml:space="preserve">Idaho has established groundwater districts in locations where groundwater is now regulated or is anticipated </w:t>
      </w:r>
      <w:r>
        <w:rPr>
          <w:rFonts w:ascii="Palatino Linotype" w:hAnsi="Palatino Linotype"/>
          <w:sz w:val="20"/>
        </w:rPr>
        <w:t>to be regulated. These</w:t>
      </w:r>
      <w:r w:rsidRPr="00E0232E">
        <w:rPr>
          <w:rFonts w:ascii="Palatino Linotype" w:hAnsi="Palatino Linotype"/>
          <w:sz w:val="20"/>
        </w:rPr>
        <w:t xml:space="preserve"> districts </w:t>
      </w:r>
      <w:r>
        <w:rPr>
          <w:rFonts w:ascii="Palatino Linotype" w:hAnsi="Palatino Linotype"/>
          <w:sz w:val="20"/>
        </w:rPr>
        <w:t xml:space="preserve">are located throughout </w:t>
      </w:r>
      <w:r w:rsidRPr="00E0232E">
        <w:rPr>
          <w:rFonts w:ascii="Palatino Linotype" w:hAnsi="Palatino Linotype"/>
          <w:sz w:val="20"/>
        </w:rPr>
        <w:t>eastern Idaho</w:t>
      </w:r>
      <w:r>
        <w:rPr>
          <w:rFonts w:ascii="Palatino Linotype" w:hAnsi="Palatino Linotype"/>
          <w:sz w:val="20"/>
        </w:rPr>
        <w:t xml:space="preserve">.  </w:t>
      </w:r>
      <w:r w:rsidRPr="00E0232E">
        <w:rPr>
          <w:rFonts w:ascii="Palatino Linotype" w:hAnsi="Palatino Linotype"/>
          <w:sz w:val="20"/>
        </w:rPr>
        <w:t>As defined by the enabling statutes in Chapter 52, Title 42, Idaho Code, these districts have the power to develop mitigation solutions on behalf of their members.</w:t>
      </w:r>
    </w:p>
    <w:p w:rsidR="00FA2457" w:rsidRDefault="00FA2457" w:rsidP="00FA2457">
      <w:pPr>
        <w:spacing w:line="260" w:lineRule="exact"/>
        <w:ind w:firstLine="360"/>
        <w:rPr>
          <w:rFonts w:ascii="Palatino Linotype" w:hAnsi="Palatino Linotype"/>
          <w:sz w:val="20"/>
        </w:rPr>
      </w:pPr>
      <w:r w:rsidRPr="00E0232E">
        <w:rPr>
          <w:rFonts w:ascii="Palatino Linotype" w:hAnsi="Palatino Linotype"/>
          <w:sz w:val="20"/>
        </w:rPr>
        <w:t xml:space="preserve">In December, 2017, the Board of the American Falls Aberdeen Ground Water District presented to their general membership meeting a proposal to acquire 2,500 Class-G ARUs, if supported by the general membership.  After significant discussion and debate the proposal passed unanimously pending a due diligence effort by the Board.  The Board hired a water attorney to conduct a legal review of ARUs, resulting in a significant investigation of the ARU process.  This review </w:t>
      </w:r>
      <w:r>
        <w:rPr>
          <w:rFonts w:ascii="Palatino Linotype" w:hAnsi="Palatino Linotype"/>
          <w:sz w:val="20"/>
        </w:rPr>
        <w:t>identified</w:t>
      </w:r>
      <w:r w:rsidRPr="00E0232E">
        <w:rPr>
          <w:rFonts w:ascii="Palatino Linotype" w:hAnsi="Palatino Linotype"/>
          <w:sz w:val="20"/>
        </w:rPr>
        <w:t xml:space="preserve"> no reason to alter the plan for purchase.  On March 14, 2018, the agreement to purchase 2,500 ARUs was signed and water </w:t>
      </w:r>
      <w:r>
        <w:rPr>
          <w:rFonts w:ascii="Palatino Linotype" w:hAnsi="Palatino Linotype"/>
          <w:sz w:val="20"/>
        </w:rPr>
        <w:t>has already been</w:t>
      </w:r>
      <w:r w:rsidRPr="00E0232E">
        <w:rPr>
          <w:rFonts w:ascii="Palatino Linotype" w:hAnsi="Palatino Linotype"/>
          <w:sz w:val="20"/>
        </w:rPr>
        <w:t xml:space="preserve"> made available to fill the ARUs.  RDC is now in discussion </w:t>
      </w:r>
      <w:r w:rsidRPr="00E0232E">
        <w:rPr>
          <w:rFonts w:ascii="Palatino Linotype" w:hAnsi="Palatino Linotype"/>
          <w:sz w:val="20"/>
        </w:rPr>
        <w:lastRenderedPageBreak/>
        <w:t>with other groundwater districts regarding purchase of ARUs.  This technique is nicely aligned with the purposes for which the districts were formed, ei</w:t>
      </w:r>
      <w:r>
        <w:rPr>
          <w:rFonts w:ascii="Palatino Linotype" w:hAnsi="Palatino Linotype"/>
          <w:sz w:val="20"/>
        </w:rPr>
        <w:t>ther on a district-wide basis or</w:t>
      </w:r>
      <w:r w:rsidRPr="00E0232E">
        <w:rPr>
          <w:rFonts w:ascii="Palatino Linotype" w:hAnsi="Palatino Linotype"/>
          <w:sz w:val="20"/>
        </w:rPr>
        <w:t xml:space="preserve"> for individual water users within a district.</w:t>
      </w:r>
    </w:p>
    <w:p w:rsidR="00FA2457" w:rsidRPr="00E0232E" w:rsidRDefault="00FA2457" w:rsidP="00FA2457">
      <w:pPr>
        <w:spacing w:line="260" w:lineRule="exact"/>
        <w:ind w:firstLine="360"/>
        <w:rPr>
          <w:rFonts w:ascii="Palatino Linotype" w:hAnsi="Palatino Linotype"/>
          <w:b/>
          <w:sz w:val="20"/>
        </w:rPr>
      </w:pPr>
    </w:p>
    <w:p w:rsidR="00FA2457" w:rsidRPr="00E0232E" w:rsidRDefault="00FA2457" w:rsidP="00FA2457">
      <w:pPr>
        <w:spacing w:line="260" w:lineRule="exact"/>
        <w:rPr>
          <w:rFonts w:ascii="Palatino Linotype" w:hAnsi="Palatino Linotype"/>
          <w:b/>
          <w:sz w:val="20"/>
        </w:rPr>
      </w:pPr>
      <w:r>
        <w:rPr>
          <w:rFonts w:ascii="Palatino Linotype" w:hAnsi="Palatino Linotype"/>
          <w:b/>
          <w:sz w:val="20"/>
        </w:rPr>
        <w:t xml:space="preserve">4.3 </w:t>
      </w:r>
      <w:r w:rsidRPr="00E0232E">
        <w:rPr>
          <w:rFonts w:ascii="Palatino Linotype" w:hAnsi="Palatino Linotype"/>
          <w:b/>
          <w:sz w:val="20"/>
        </w:rPr>
        <w:t>Tribal Factor in MAR</w:t>
      </w:r>
    </w:p>
    <w:p w:rsidR="00FA2457" w:rsidRPr="00E0232E" w:rsidRDefault="00FA2457" w:rsidP="00FA2457">
      <w:pPr>
        <w:spacing w:line="260" w:lineRule="exact"/>
        <w:ind w:firstLine="360"/>
        <w:rPr>
          <w:rFonts w:ascii="Palatino Linotype" w:hAnsi="Palatino Linotype"/>
          <w:sz w:val="20"/>
        </w:rPr>
      </w:pPr>
      <w:r w:rsidRPr="00E0232E">
        <w:rPr>
          <w:rFonts w:ascii="Palatino Linotype" w:hAnsi="Palatino Linotype"/>
          <w:sz w:val="20"/>
        </w:rPr>
        <w:t>American Indian Reservations cover significant lands in the western Unites States.  Much of this land is located in headwater areas, where opportunities exist for MAR.  As an example in Idaho, RDC and the Shoshone Bannock Tribes signed a two year pilot agreement in 2016 whereby credits for MAR conducted by the Tribes would be marketed by RDC, with a sharing of revenues.  This agreement resulted in recharge of 1,600 acre-feet in 2016 and 1,43</w:t>
      </w:r>
      <w:r>
        <w:rPr>
          <w:rFonts w:ascii="Palatino Linotype" w:hAnsi="Palatino Linotype"/>
          <w:sz w:val="20"/>
        </w:rPr>
        <w:t>1</w:t>
      </w:r>
      <w:r w:rsidRPr="00E0232E">
        <w:rPr>
          <w:rFonts w:ascii="Palatino Linotype" w:hAnsi="Palatino Linotype"/>
          <w:sz w:val="20"/>
        </w:rPr>
        <w:t xml:space="preserve"> acre-feet in 2017.  The pilot agreement has recently been extended with a new four year agreement between the parties.  The Tribes have expressed an interest in expanding their recharge capabilities, encouraged by RDC.</w:t>
      </w:r>
    </w:p>
    <w:p w:rsidR="00FA2457" w:rsidRDefault="00FA2457" w:rsidP="00FA2457">
      <w:pPr>
        <w:spacing w:line="260" w:lineRule="exact"/>
        <w:ind w:firstLine="360"/>
        <w:rPr>
          <w:rFonts w:ascii="Palatino Linotype" w:hAnsi="Palatino Linotype"/>
          <w:sz w:val="20"/>
        </w:rPr>
      </w:pPr>
      <w:r w:rsidRPr="00E0232E">
        <w:rPr>
          <w:rFonts w:ascii="Palatino Linotype" w:hAnsi="Palatino Linotype"/>
          <w:sz w:val="20"/>
        </w:rPr>
        <w:t xml:space="preserve">RDC will work to encourage participation by tribes in other basins where IMAR is being implemented. </w:t>
      </w:r>
    </w:p>
    <w:p w:rsidR="00FA2457" w:rsidRPr="00E0232E" w:rsidRDefault="00FA2457" w:rsidP="00FA2457">
      <w:pPr>
        <w:spacing w:line="260" w:lineRule="exact"/>
        <w:ind w:firstLine="360"/>
        <w:rPr>
          <w:rFonts w:ascii="Palatino Linotype" w:hAnsi="Palatino Linotype"/>
          <w:sz w:val="20"/>
        </w:rPr>
      </w:pPr>
    </w:p>
    <w:p w:rsidR="00FA2457" w:rsidRPr="00E0232E" w:rsidRDefault="00FA2457" w:rsidP="00FA2457">
      <w:pPr>
        <w:spacing w:line="260" w:lineRule="exact"/>
        <w:rPr>
          <w:rFonts w:ascii="Palatino Linotype" w:hAnsi="Palatino Linotype"/>
          <w:b/>
          <w:sz w:val="20"/>
        </w:rPr>
      </w:pPr>
      <w:r>
        <w:rPr>
          <w:rFonts w:ascii="Palatino Linotype" w:hAnsi="Palatino Linotype"/>
          <w:b/>
          <w:sz w:val="20"/>
        </w:rPr>
        <w:t xml:space="preserve">5.0 </w:t>
      </w:r>
      <w:r w:rsidRPr="00E0232E">
        <w:rPr>
          <w:rFonts w:ascii="Palatino Linotype" w:hAnsi="Palatino Linotype"/>
          <w:b/>
          <w:sz w:val="20"/>
        </w:rPr>
        <w:t>Data Acquisition Techniques</w:t>
      </w:r>
    </w:p>
    <w:p w:rsidR="00FA2457" w:rsidRPr="00E0232E" w:rsidRDefault="00FA2457" w:rsidP="00FA2457">
      <w:pPr>
        <w:spacing w:line="260" w:lineRule="exact"/>
        <w:ind w:firstLine="360"/>
        <w:rPr>
          <w:rFonts w:ascii="Palatino Linotype" w:hAnsi="Palatino Linotype"/>
          <w:sz w:val="20"/>
        </w:rPr>
      </w:pPr>
      <w:r w:rsidRPr="00E0232E">
        <w:rPr>
          <w:rFonts w:ascii="Palatino Linotype" w:hAnsi="Palatino Linotype"/>
          <w:sz w:val="20"/>
        </w:rPr>
        <w:t>Real-time data acquisition enables improved water management by providing water managers with opportunities to make decisions on water use based on water supplies.  For example, watering of alfalfa for a marginally profitable fourth cutting might be influenced by water availability.  Historically the costs of real-time data acquisition have been high, requiring the installation of meters and on-site inspection of read-outs.  Presently in the ESPA, water users are required to install meters on irrigation wells so real-time management can be made available via the transmittal and management of the data output.</w:t>
      </w:r>
    </w:p>
    <w:p w:rsidR="00FA2457" w:rsidRPr="00E0232E" w:rsidRDefault="00FA2457" w:rsidP="00FA2457">
      <w:pPr>
        <w:spacing w:line="260" w:lineRule="exact"/>
        <w:ind w:firstLine="360"/>
        <w:rPr>
          <w:rFonts w:ascii="Palatino Linotype" w:hAnsi="Palatino Linotype"/>
          <w:sz w:val="20"/>
        </w:rPr>
      </w:pPr>
      <w:r w:rsidRPr="00E0232E">
        <w:rPr>
          <w:rFonts w:ascii="Palatino Linotype" w:hAnsi="Palatino Linotype"/>
          <w:sz w:val="20"/>
        </w:rPr>
        <w:t>Teton Technology has developed a data sen</w:t>
      </w:r>
      <w:r>
        <w:rPr>
          <w:rFonts w:ascii="Palatino Linotype" w:hAnsi="Palatino Linotype"/>
          <w:sz w:val="20"/>
        </w:rPr>
        <w:t>ding device</w:t>
      </w:r>
      <w:r w:rsidRPr="00E0232E">
        <w:rPr>
          <w:rFonts w:ascii="Palatino Linotype" w:hAnsi="Palatino Linotype"/>
          <w:sz w:val="20"/>
        </w:rPr>
        <w:t xml:space="preserve"> that can </w:t>
      </w:r>
      <w:r>
        <w:rPr>
          <w:rFonts w:ascii="Palatino Linotype" w:hAnsi="Palatino Linotype"/>
          <w:sz w:val="20"/>
        </w:rPr>
        <w:t>transmit digital data produced by</w:t>
      </w:r>
      <w:r w:rsidRPr="00E0232E">
        <w:rPr>
          <w:rFonts w:ascii="Palatino Linotype" w:hAnsi="Palatino Linotype"/>
          <w:sz w:val="20"/>
        </w:rPr>
        <w:t xml:space="preserve"> most types of flow meters, to a radio </w:t>
      </w:r>
      <w:r>
        <w:rPr>
          <w:rFonts w:ascii="Palatino Linotype" w:hAnsi="Palatino Linotype"/>
          <w:sz w:val="20"/>
        </w:rPr>
        <w:t>receiver</w:t>
      </w:r>
      <w:r w:rsidRPr="00E0232E">
        <w:rPr>
          <w:rFonts w:ascii="Palatino Linotype" w:hAnsi="Palatino Linotype"/>
          <w:sz w:val="20"/>
        </w:rPr>
        <w:t xml:space="preserve"> located up to 35 miles </w:t>
      </w:r>
      <w:r>
        <w:rPr>
          <w:rFonts w:ascii="Palatino Linotype" w:hAnsi="Palatino Linotype"/>
          <w:sz w:val="20"/>
        </w:rPr>
        <w:t xml:space="preserve">(56 km) </w:t>
      </w:r>
      <w:r w:rsidRPr="00E0232E">
        <w:rPr>
          <w:rFonts w:ascii="Palatino Linotype" w:hAnsi="Palatino Linotype"/>
          <w:sz w:val="20"/>
        </w:rPr>
        <w:t xml:space="preserve">away.  </w:t>
      </w:r>
      <w:r>
        <w:rPr>
          <w:rFonts w:ascii="Palatino Linotype" w:hAnsi="Palatino Linotype"/>
          <w:sz w:val="20"/>
        </w:rPr>
        <w:t xml:space="preserve">RDC and two groundwater districts funded the development of a </w:t>
      </w:r>
      <w:r w:rsidRPr="00E0232E">
        <w:rPr>
          <w:rFonts w:ascii="Palatino Linotype" w:hAnsi="Palatino Linotype"/>
          <w:sz w:val="20"/>
        </w:rPr>
        <w:t>cloud-based system</w:t>
      </w:r>
      <w:r>
        <w:rPr>
          <w:rFonts w:ascii="Palatino Linotype" w:hAnsi="Palatino Linotype"/>
          <w:sz w:val="20"/>
        </w:rPr>
        <w:t xml:space="preserve"> that was</w:t>
      </w:r>
      <w:r w:rsidRPr="00E0232E">
        <w:rPr>
          <w:rFonts w:ascii="Palatino Linotype" w:hAnsi="Palatino Linotype"/>
          <w:sz w:val="20"/>
        </w:rPr>
        <w:t xml:space="preserve"> developed </w:t>
      </w:r>
      <w:r>
        <w:rPr>
          <w:rFonts w:ascii="Palatino Linotype" w:hAnsi="Palatino Linotype"/>
          <w:sz w:val="20"/>
        </w:rPr>
        <w:t>under a contract with</w:t>
      </w:r>
      <w:r w:rsidRPr="00E0232E">
        <w:rPr>
          <w:rFonts w:ascii="Palatino Linotype" w:hAnsi="Palatino Linotype"/>
          <w:sz w:val="20"/>
        </w:rPr>
        <w:t xml:space="preserve"> Teton Technology</w:t>
      </w:r>
      <w:r>
        <w:rPr>
          <w:rFonts w:ascii="Palatino Linotype" w:hAnsi="Palatino Linotype"/>
          <w:sz w:val="20"/>
        </w:rPr>
        <w:t xml:space="preserve">.  </w:t>
      </w:r>
      <w:r w:rsidRPr="00E0232E">
        <w:rPr>
          <w:rFonts w:ascii="Palatino Linotype" w:hAnsi="Palatino Linotype"/>
          <w:sz w:val="20"/>
        </w:rPr>
        <w:t xml:space="preserve">This system </w:t>
      </w:r>
      <w:r w:rsidR="00EF12BA">
        <w:rPr>
          <w:rFonts w:ascii="Palatino Linotype" w:hAnsi="Palatino Linotype"/>
          <w:sz w:val="20"/>
        </w:rPr>
        <w:t>was implemented in 201</w:t>
      </w:r>
      <w:r>
        <w:rPr>
          <w:rFonts w:ascii="Palatino Linotype" w:hAnsi="Palatino Linotype"/>
          <w:sz w:val="20"/>
        </w:rPr>
        <w:t xml:space="preserve">8 and </w:t>
      </w:r>
      <w:r w:rsidRPr="00E0232E">
        <w:rPr>
          <w:rFonts w:ascii="Palatino Linotype" w:hAnsi="Palatino Linotype"/>
          <w:sz w:val="20"/>
        </w:rPr>
        <w:t>is being tested</w:t>
      </w:r>
      <w:r>
        <w:rPr>
          <w:rFonts w:ascii="Palatino Linotype" w:hAnsi="Palatino Linotype"/>
          <w:sz w:val="20"/>
        </w:rPr>
        <w:t xml:space="preserve"> and expanded</w:t>
      </w:r>
      <w:r w:rsidRPr="00E0232E">
        <w:rPr>
          <w:rFonts w:ascii="Palatino Linotype" w:hAnsi="Palatino Linotype"/>
          <w:sz w:val="20"/>
        </w:rPr>
        <w:t xml:space="preserve"> this year </w:t>
      </w:r>
      <w:r>
        <w:rPr>
          <w:rFonts w:ascii="Palatino Linotype" w:hAnsi="Palatino Linotype"/>
          <w:sz w:val="20"/>
        </w:rPr>
        <w:t>to accommodate</w:t>
      </w:r>
      <w:r w:rsidRPr="00E0232E">
        <w:rPr>
          <w:rFonts w:ascii="Palatino Linotype" w:hAnsi="Palatino Linotype"/>
          <w:sz w:val="20"/>
        </w:rPr>
        <w:t xml:space="preserve"> wider application in the future.</w:t>
      </w:r>
    </w:p>
    <w:p w:rsidR="00FA2457" w:rsidRPr="00E0232E" w:rsidRDefault="00FA2457" w:rsidP="00FA2457">
      <w:pPr>
        <w:spacing w:line="260" w:lineRule="exact"/>
        <w:ind w:firstLine="360"/>
        <w:rPr>
          <w:rFonts w:ascii="Palatino Linotype" w:hAnsi="Palatino Linotype"/>
          <w:sz w:val="20"/>
        </w:rPr>
      </w:pPr>
      <w:r w:rsidRPr="00E0232E">
        <w:rPr>
          <w:rFonts w:ascii="Palatino Linotype" w:hAnsi="Palatino Linotype"/>
          <w:sz w:val="20"/>
        </w:rPr>
        <w:t>In 2017, RDC teamed with the American Falls Aberdeen Ground Water District and the Bingham Ground Water District to develop the web based portion of tracking diversions from wells and filling of ARUs.</w:t>
      </w:r>
      <w:r>
        <w:rPr>
          <w:rFonts w:ascii="Palatino Linotype" w:hAnsi="Palatino Linotype"/>
          <w:sz w:val="20"/>
        </w:rPr>
        <w:t xml:space="preserve">  Teton Technology developed a</w:t>
      </w:r>
      <w:r w:rsidRPr="00E0232E">
        <w:rPr>
          <w:rFonts w:ascii="Palatino Linotype" w:hAnsi="Palatino Linotype"/>
          <w:sz w:val="20"/>
        </w:rPr>
        <w:t xml:space="preserve"> software package that is presently in the testing phase.  This software enables individuals to see their own water pumping status, and water used from their ARUs.  It also enables visibility at the groundwater district level and the basin level.  The software calculates assessment algorithms that include priority dates, tiered systems and recharge credits; pairing with moisture sensing technology and other </w:t>
      </w:r>
      <w:proofErr w:type="spellStart"/>
      <w:r w:rsidRPr="00E0232E">
        <w:rPr>
          <w:rFonts w:ascii="Palatino Linotype" w:hAnsi="Palatino Linotype"/>
          <w:sz w:val="20"/>
        </w:rPr>
        <w:t>agri</w:t>
      </w:r>
      <w:proofErr w:type="spellEnd"/>
      <w:r w:rsidRPr="00E0232E">
        <w:rPr>
          <w:rFonts w:ascii="Palatino Linotype" w:hAnsi="Palatino Linotype"/>
          <w:sz w:val="20"/>
        </w:rPr>
        <w:t>-sensors to enhance management capabil</w:t>
      </w:r>
      <w:r>
        <w:rPr>
          <w:rFonts w:ascii="Palatino Linotype" w:hAnsi="Palatino Linotype"/>
          <w:sz w:val="20"/>
        </w:rPr>
        <w:t xml:space="preserve">ities; and provide greater insight to </w:t>
      </w:r>
      <w:r w:rsidRPr="00E0232E">
        <w:rPr>
          <w:rFonts w:ascii="Palatino Linotype" w:hAnsi="Palatino Linotype"/>
          <w:sz w:val="20"/>
        </w:rPr>
        <w:t xml:space="preserve">farm managers and district managers.  </w:t>
      </w:r>
    </w:p>
    <w:p w:rsidR="00FA2457" w:rsidRDefault="00FA2457" w:rsidP="00FA2457">
      <w:pPr>
        <w:spacing w:after="240" w:line="260" w:lineRule="exact"/>
        <w:outlineLvl w:val="0"/>
        <w:rPr>
          <w:rFonts w:ascii="Palatino Linotype" w:hAnsi="Palatino Linotype" w:cs="Arial"/>
          <w:b/>
          <w:bCs/>
          <w:sz w:val="20"/>
        </w:rPr>
      </w:pPr>
    </w:p>
    <w:p w:rsidR="00FA2457" w:rsidRDefault="00FA2457" w:rsidP="00FA2457">
      <w:pPr>
        <w:spacing w:after="240" w:line="260" w:lineRule="exact"/>
        <w:outlineLvl w:val="0"/>
        <w:rPr>
          <w:rFonts w:ascii="Palatino Linotype" w:hAnsi="Palatino Linotype" w:cs="Arial"/>
          <w:b/>
          <w:bCs/>
          <w:sz w:val="20"/>
        </w:rPr>
      </w:pPr>
      <w:r>
        <w:rPr>
          <w:rFonts w:ascii="Palatino Linotype" w:hAnsi="Palatino Linotype" w:cs="Arial"/>
          <w:b/>
          <w:bCs/>
          <w:sz w:val="20"/>
        </w:rPr>
        <w:t>6.0 Costs</w:t>
      </w:r>
    </w:p>
    <w:p w:rsidR="00FA2457" w:rsidRDefault="00FA2457" w:rsidP="00FA2457">
      <w:pPr>
        <w:spacing w:after="240" w:line="260" w:lineRule="exact"/>
        <w:outlineLvl w:val="0"/>
        <w:rPr>
          <w:rFonts w:ascii="Palatino Linotype" w:eastAsia="Calibri" w:hAnsi="Palatino Linotype" w:cs="Arial"/>
          <w:bCs/>
          <w:sz w:val="20"/>
        </w:rPr>
      </w:pPr>
      <w:r>
        <w:rPr>
          <w:rFonts w:ascii="Palatino Linotype" w:hAnsi="Palatino Linotype" w:cs="Arial"/>
          <w:bCs/>
          <w:sz w:val="20"/>
        </w:rPr>
        <w:t xml:space="preserve">The </w:t>
      </w:r>
      <w:proofErr w:type="gramStart"/>
      <w:r>
        <w:rPr>
          <w:rFonts w:ascii="Palatino Linotype" w:hAnsi="Palatino Linotype" w:cs="Arial"/>
          <w:bCs/>
          <w:sz w:val="20"/>
        </w:rPr>
        <w:t>protocols for pricing ARUs was</w:t>
      </w:r>
      <w:proofErr w:type="gramEnd"/>
      <w:r>
        <w:rPr>
          <w:rFonts w:ascii="Palatino Linotype" w:hAnsi="Palatino Linotype" w:cs="Arial"/>
          <w:bCs/>
          <w:sz w:val="20"/>
        </w:rPr>
        <w:t xml:space="preserve"> adapted from Reclamation’s pricing surface storage space for potential storage space holders.  Because of the requisite processes involved in filling ARUs, a single designation of aquifer storage space can be problematic.  Reclamation space is priced based upon the costs associated with creating space to retain water for space-holders.  ARU pricing is analogous.  T</w:t>
      </w:r>
      <w:r w:rsidRPr="00E0232E">
        <w:rPr>
          <w:rFonts w:ascii="Palatino Linotype" w:eastAsia="Calibri" w:hAnsi="Palatino Linotype" w:cs="Arial"/>
          <w:bCs/>
          <w:sz w:val="20"/>
        </w:rPr>
        <w:t>he</w:t>
      </w:r>
      <w:r w:rsidRPr="00E0232E">
        <w:rPr>
          <w:rFonts w:ascii="Palatino Linotype" w:hAnsi="Palatino Linotype" w:cs="Arial"/>
          <w:bCs/>
          <w:sz w:val="20"/>
        </w:rPr>
        <w:t xml:space="preserve"> </w:t>
      </w:r>
      <w:r>
        <w:rPr>
          <w:rFonts w:ascii="Palatino Linotype" w:hAnsi="Palatino Linotype" w:cs="Arial"/>
          <w:bCs/>
          <w:sz w:val="20"/>
        </w:rPr>
        <w:t xml:space="preserve">cost of an ARU depends on the Class designation.  </w:t>
      </w:r>
      <w:r>
        <w:rPr>
          <w:rFonts w:ascii="Palatino Linotype" w:eastAsia="Calibri" w:hAnsi="Palatino Linotype" w:cs="Arial"/>
          <w:bCs/>
          <w:sz w:val="20"/>
        </w:rPr>
        <w:t>Surface water is moved through MAR to Class S ARUs (S connotes Surface water).  This is analogous to the collection of surface storage in reservoirs before it is allocated to the various space holders.  Idaho reservoirs may store water under several water rights and each water right is associated with a “Class” of space-holder. Class S ARU</w:t>
      </w:r>
      <w:r w:rsidR="0071315F">
        <w:rPr>
          <w:rFonts w:ascii="Palatino Linotype" w:eastAsia="Calibri" w:hAnsi="Palatino Linotype" w:cs="Arial"/>
          <w:bCs/>
          <w:sz w:val="20"/>
        </w:rPr>
        <w:t>s</w:t>
      </w:r>
      <w:r>
        <w:rPr>
          <w:rFonts w:ascii="Palatino Linotype" w:eastAsia="Calibri" w:hAnsi="Palatino Linotype" w:cs="Arial"/>
          <w:bCs/>
          <w:sz w:val="20"/>
        </w:rPr>
        <w:t xml:space="preserve"> are sold to entities that already have surface water supplies and MAR capability.  When Class S ARUs are sold for $25/ARU it reflects the credit given for existing capacity and infrastructure.  Class G ARUs are designated as a storage vehicle for groundwater users (Class “G” connotes Groundwater).  Class </w:t>
      </w:r>
      <w:r w:rsidRPr="00E0232E">
        <w:rPr>
          <w:rFonts w:ascii="Palatino Linotype" w:eastAsia="Calibri" w:hAnsi="Palatino Linotype" w:cs="Arial"/>
          <w:bCs/>
          <w:sz w:val="20"/>
        </w:rPr>
        <w:t>S ARU</w:t>
      </w:r>
      <w:r>
        <w:rPr>
          <w:rFonts w:ascii="Palatino Linotype" w:eastAsia="Calibri" w:hAnsi="Palatino Linotype" w:cs="Arial"/>
          <w:bCs/>
          <w:sz w:val="20"/>
        </w:rPr>
        <w:t>s</w:t>
      </w:r>
      <w:r w:rsidRPr="00E0232E">
        <w:rPr>
          <w:rFonts w:ascii="Palatino Linotype" w:eastAsia="Calibri" w:hAnsi="Palatino Linotype" w:cs="Arial"/>
          <w:bCs/>
          <w:sz w:val="20"/>
        </w:rPr>
        <w:t xml:space="preserve"> </w:t>
      </w:r>
      <w:r>
        <w:rPr>
          <w:rFonts w:ascii="Palatino Linotype" w:eastAsia="Calibri" w:hAnsi="Palatino Linotype" w:cs="Arial"/>
          <w:bCs/>
          <w:sz w:val="20"/>
        </w:rPr>
        <w:t>are made available to surface</w:t>
      </w:r>
      <w:r w:rsidRPr="00E0232E">
        <w:rPr>
          <w:rFonts w:ascii="Palatino Linotype" w:eastAsia="Calibri" w:hAnsi="Palatino Linotype" w:cs="Arial"/>
          <w:bCs/>
          <w:sz w:val="20"/>
        </w:rPr>
        <w:t xml:space="preserve"> water delivery organization</w:t>
      </w:r>
      <w:r>
        <w:rPr>
          <w:rFonts w:ascii="Palatino Linotype" w:eastAsia="Calibri" w:hAnsi="Palatino Linotype" w:cs="Arial"/>
          <w:bCs/>
          <w:sz w:val="20"/>
        </w:rPr>
        <w:t>s like canal companies and irrigation d</w:t>
      </w:r>
      <w:r w:rsidR="0071315F">
        <w:rPr>
          <w:rFonts w:ascii="Palatino Linotype" w:eastAsia="Calibri" w:hAnsi="Palatino Linotype" w:cs="Arial"/>
          <w:bCs/>
          <w:sz w:val="20"/>
        </w:rPr>
        <w:t>istricts and frequently include</w:t>
      </w:r>
      <w:r>
        <w:rPr>
          <w:rFonts w:ascii="Palatino Linotype" w:eastAsia="Calibri" w:hAnsi="Palatino Linotype" w:cs="Arial"/>
          <w:bCs/>
          <w:sz w:val="20"/>
        </w:rPr>
        <w:t xml:space="preserve"> municipal providers</w:t>
      </w:r>
      <w:r w:rsidRPr="00E0232E">
        <w:rPr>
          <w:rFonts w:ascii="Palatino Linotype" w:eastAsia="Calibri" w:hAnsi="Palatino Linotype" w:cs="Arial"/>
          <w:bCs/>
          <w:sz w:val="20"/>
        </w:rPr>
        <w:t>.</w:t>
      </w:r>
      <w:r>
        <w:rPr>
          <w:rFonts w:ascii="Palatino Linotype" w:eastAsia="Calibri" w:hAnsi="Palatino Linotype" w:cs="Arial"/>
          <w:bCs/>
          <w:sz w:val="20"/>
        </w:rPr>
        <w:t xml:space="preserve">  Class S ARUs are designed specifically for moving surface storage to aquifer storage. Because of the accounting processes employed by Water District 1 in eastern Idaho, the volume of </w:t>
      </w:r>
      <w:r>
        <w:rPr>
          <w:rFonts w:ascii="Palatino Linotype" w:eastAsia="Calibri" w:hAnsi="Palatino Linotype" w:cs="Arial"/>
          <w:bCs/>
          <w:sz w:val="20"/>
        </w:rPr>
        <w:lastRenderedPageBreak/>
        <w:t xml:space="preserve">storage diverted frequently is not known until the final accounting is completed.  Similarly, surface storage that was intended to be moved to ARUs may not have actually been required because unappropriated stream flow is later deemed to have been available.  A Class </w:t>
      </w:r>
      <w:r w:rsidRPr="00E0232E">
        <w:rPr>
          <w:rFonts w:ascii="Palatino Linotype" w:eastAsia="Calibri" w:hAnsi="Palatino Linotype" w:cs="Arial"/>
          <w:bCs/>
          <w:sz w:val="20"/>
        </w:rPr>
        <w:t xml:space="preserve">G ARU can be purchased by any water </w:t>
      </w:r>
      <w:r>
        <w:rPr>
          <w:rFonts w:ascii="Palatino Linotype" w:eastAsia="Calibri" w:hAnsi="Palatino Linotype" w:cs="Arial"/>
          <w:bCs/>
          <w:sz w:val="20"/>
        </w:rPr>
        <w:t>right holder</w:t>
      </w:r>
      <w:r w:rsidRPr="00E0232E">
        <w:rPr>
          <w:rFonts w:ascii="Palatino Linotype" w:eastAsia="Calibri" w:hAnsi="Palatino Linotype" w:cs="Arial"/>
          <w:bCs/>
          <w:sz w:val="20"/>
        </w:rPr>
        <w:t xml:space="preserve"> within the basin</w:t>
      </w:r>
      <w:r>
        <w:rPr>
          <w:rFonts w:ascii="Palatino Linotype" w:eastAsia="Calibri" w:hAnsi="Palatino Linotype" w:cs="Arial"/>
          <w:bCs/>
          <w:sz w:val="20"/>
        </w:rPr>
        <w:t xml:space="preserve">, but until conjunctive management of groundwater and surface water is more fully established Class G ARUs will be most valuable to those with rights to pump groundwater.  </w:t>
      </w:r>
    </w:p>
    <w:p w:rsidR="00FA2457" w:rsidRDefault="00FA2457" w:rsidP="00FA2457">
      <w:pPr>
        <w:spacing w:after="240" w:line="260" w:lineRule="exact"/>
        <w:ind w:firstLine="360"/>
        <w:outlineLvl w:val="0"/>
        <w:rPr>
          <w:rFonts w:ascii="Palatino Linotype" w:hAnsi="Palatino Linotype"/>
          <w:sz w:val="20"/>
        </w:rPr>
      </w:pPr>
      <w:r w:rsidRPr="00E0232E">
        <w:rPr>
          <w:rFonts w:ascii="Palatino Linotype" w:hAnsi="Palatino Linotype"/>
          <w:sz w:val="20"/>
        </w:rPr>
        <w:t xml:space="preserve">Costs of </w:t>
      </w:r>
      <w:r>
        <w:rPr>
          <w:rFonts w:ascii="Palatino Linotype" w:hAnsi="Palatino Linotype"/>
          <w:sz w:val="20"/>
        </w:rPr>
        <w:t xml:space="preserve">making ARU storage available in a basin are largely </w:t>
      </w:r>
      <w:r w:rsidRPr="00E0232E">
        <w:rPr>
          <w:rFonts w:ascii="Palatino Linotype" w:hAnsi="Palatino Linotype"/>
          <w:sz w:val="20"/>
        </w:rPr>
        <w:t xml:space="preserve">based on the specific nature of </w:t>
      </w:r>
      <w:r>
        <w:rPr>
          <w:rFonts w:ascii="Palatino Linotype" w:hAnsi="Palatino Linotype"/>
          <w:sz w:val="20"/>
        </w:rPr>
        <w:t xml:space="preserve">that </w:t>
      </w:r>
      <w:r w:rsidRPr="00E0232E">
        <w:rPr>
          <w:rFonts w:ascii="Palatino Linotype" w:hAnsi="Palatino Linotype"/>
          <w:sz w:val="20"/>
        </w:rPr>
        <w:t xml:space="preserve">basin.  The costs </w:t>
      </w:r>
      <w:r>
        <w:rPr>
          <w:rFonts w:ascii="Palatino Linotype" w:hAnsi="Palatino Linotype"/>
          <w:sz w:val="20"/>
        </w:rPr>
        <w:t xml:space="preserve">associated with gaining storage rights </w:t>
      </w:r>
      <w:r w:rsidRPr="00E0232E">
        <w:rPr>
          <w:rFonts w:ascii="Palatino Linotype" w:hAnsi="Palatino Linotype"/>
          <w:sz w:val="20"/>
        </w:rPr>
        <w:t>in the ESPA provide a</w:t>
      </w:r>
      <w:r>
        <w:rPr>
          <w:rFonts w:ascii="Palatino Linotype" w:hAnsi="Palatino Linotype"/>
          <w:sz w:val="20"/>
        </w:rPr>
        <w:t xml:space="preserve"> known </w:t>
      </w:r>
      <w:r w:rsidRPr="00E0232E">
        <w:rPr>
          <w:rFonts w:ascii="Palatino Linotype" w:hAnsi="Palatino Linotype"/>
          <w:sz w:val="20"/>
        </w:rPr>
        <w:t xml:space="preserve">example.  </w:t>
      </w:r>
      <w:r>
        <w:rPr>
          <w:rFonts w:ascii="Palatino Linotype" w:hAnsi="Palatino Linotype"/>
          <w:sz w:val="20"/>
        </w:rPr>
        <w:t xml:space="preserve">  The initial cost is the cost of building the requisite infrastructure. In the case of IMAR it includes construction of one or more recharge sites.  Once constructed there is the repayment period. The monies associated with federal reclamation projects had to be paid back over 40 years.  The RDC repayment period is generally 10 to 20 years. Reservoir space must be maintained and that involves the annual payment of </w:t>
      </w:r>
      <w:r w:rsidRPr="00E0232E">
        <w:rPr>
          <w:rFonts w:ascii="Palatino Linotype" w:hAnsi="Palatino Linotype"/>
          <w:sz w:val="20"/>
        </w:rPr>
        <w:t>O</w:t>
      </w:r>
      <w:r>
        <w:rPr>
          <w:rFonts w:ascii="Palatino Linotype" w:hAnsi="Palatino Linotype"/>
          <w:sz w:val="20"/>
        </w:rPr>
        <w:t xml:space="preserve"> </w:t>
      </w:r>
      <w:r w:rsidRPr="00E0232E">
        <w:rPr>
          <w:rFonts w:ascii="Palatino Linotype" w:hAnsi="Palatino Linotype"/>
          <w:sz w:val="20"/>
        </w:rPr>
        <w:t>&amp;</w:t>
      </w:r>
      <w:r>
        <w:rPr>
          <w:rFonts w:ascii="Palatino Linotype" w:hAnsi="Palatino Linotype"/>
          <w:sz w:val="20"/>
        </w:rPr>
        <w:t xml:space="preserve"> </w:t>
      </w:r>
      <w:r w:rsidRPr="00E0232E">
        <w:rPr>
          <w:rFonts w:ascii="Palatino Linotype" w:hAnsi="Palatino Linotype"/>
          <w:sz w:val="20"/>
        </w:rPr>
        <w:t>M (operation and maintenance)</w:t>
      </w:r>
      <w:r>
        <w:rPr>
          <w:rFonts w:ascii="Palatino Linotype" w:hAnsi="Palatino Linotype"/>
          <w:sz w:val="20"/>
        </w:rPr>
        <w:t xml:space="preserve">.  ARU owners pay for the operating costs of the non-profit through an annual assessment.  The ARU repayment cost is in addition to the annual O &amp; M.  </w:t>
      </w:r>
      <w:r w:rsidRPr="00E0232E">
        <w:rPr>
          <w:rFonts w:ascii="Palatino Linotype" w:hAnsi="Palatino Linotype"/>
          <w:sz w:val="20"/>
        </w:rPr>
        <w:t xml:space="preserve"> One consideration in the ESPA is many of the initial costs were borne by initial ARU holders for development purposes in exchange for ARUs.  Other basins will benefit from the information gained in the ESPA.  </w:t>
      </w:r>
    </w:p>
    <w:p w:rsidR="00FA2457" w:rsidRPr="0071315F" w:rsidRDefault="00FA2457" w:rsidP="0071315F">
      <w:pPr>
        <w:spacing w:after="240" w:line="260" w:lineRule="exact"/>
        <w:ind w:firstLine="360"/>
        <w:outlineLvl w:val="0"/>
        <w:rPr>
          <w:rFonts w:ascii="Palatino Linotype" w:hAnsi="Palatino Linotype"/>
          <w:sz w:val="20"/>
        </w:rPr>
      </w:pPr>
      <w:r>
        <w:rPr>
          <w:rFonts w:ascii="Palatino Linotype" w:hAnsi="Palatino Linotype"/>
          <w:sz w:val="20"/>
        </w:rPr>
        <w:t>Operation and Maintenance</w:t>
      </w:r>
      <w:r w:rsidRPr="00E0232E">
        <w:rPr>
          <w:rFonts w:ascii="Palatino Linotype" w:hAnsi="Palatino Linotype"/>
          <w:sz w:val="20"/>
        </w:rPr>
        <w:t xml:space="preserve"> costs are</w:t>
      </w:r>
      <w:r>
        <w:rPr>
          <w:rFonts w:ascii="Palatino Linotype" w:hAnsi="Palatino Linotype"/>
          <w:sz w:val="20"/>
        </w:rPr>
        <w:t xml:space="preserve"> s</w:t>
      </w:r>
      <w:r w:rsidR="0071315F">
        <w:rPr>
          <w:rFonts w:ascii="Palatino Linotype" w:hAnsi="Palatino Linotype"/>
          <w:sz w:val="20"/>
        </w:rPr>
        <w:t>hared costs.  A</w:t>
      </w:r>
      <w:r>
        <w:rPr>
          <w:rFonts w:ascii="Palatino Linotype" w:hAnsi="Palatino Linotype"/>
          <w:sz w:val="20"/>
        </w:rPr>
        <w:t>s the number of ARU owners increase there will be</w:t>
      </w:r>
      <w:r w:rsidRPr="00E0232E">
        <w:rPr>
          <w:rFonts w:ascii="Palatino Linotype" w:hAnsi="Palatino Linotype"/>
          <w:sz w:val="20"/>
        </w:rPr>
        <w:t xml:space="preserve"> better economy of scale</w:t>
      </w:r>
      <w:r>
        <w:rPr>
          <w:rFonts w:ascii="Palatino Linotype" w:hAnsi="Palatino Linotype"/>
          <w:sz w:val="20"/>
        </w:rPr>
        <w:t xml:space="preserve"> and </w:t>
      </w:r>
      <w:proofErr w:type="gramStart"/>
      <w:r>
        <w:rPr>
          <w:rFonts w:ascii="Palatino Linotype" w:hAnsi="Palatino Linotype"/>
          <w:sz w:val="20"/>
        </w:rPr>
        <w:t>the per</w:t>
      </w:r>
      <w:proofErr w:type="gramEnd"/>
      <w:r>
        <w:rPr>
          <w:rFonts w:ascii="Palatino Linotype" w:hAnsi="Palatino Linotype"/>
          <w:sz w:val="20"/>
        </w:rPr>
        <w:t xml:space="preserve"> ARU cost is expected to decrease.  </w:t>
      </w:r>
      <w:proofErr w:type="gramStart"/>
      <w:r>
        <w:rPr>
          <w:rFonts w:ascii="Palatino Linotype" w:hAnsi="Palatino Linotype"/>
          <w:sz w:val="20"/>
        </w:rPr>
        <w:t xml:space="preserve">Costs to acquire Class S and Class </w:t>
      </w:r>
      <w:r w:rsidRPr="00E0232E">
        <w:rPr>
          <w:rFonts w:ascii="Palatino Linotype" w:hAnsi="Palatino Linotype"/>
          <w:sz w:val="20"/>
        </w:rPr>
        <w:t xml:space="preserve">G ARUs </w:t>
      </w:r>
      <w:r>
        <w:rPr>
          <w:rFonts w:ascii="Palatino Linotype" w:hAnsi="Palatino Linotype"/>
          <w:sz w:val="20"/>
        </w:rPr>
        <w:t xml:space="preserve">range from $25 </w:t>
      </w:r>
      <w:r w:rsidR="0071315F">
        <w:rPr>
          <w:rFonts w:ascii="Palatino Linotype" w:hAnsi="Palatino Linotype"/>
          <w:sz w:val="20"/>
        </w:rPr>
        <w:t xml:space="preserve">US </w:t>
      </w:r>
      <w:r>
        <w:rPr>
          <w:rFonts w:ascii="Palatino Linotype" w:hAnsi="Palatino Linotype"/>
          <w:sz w:val="20"/>
        </w:rPr>
        <w:t xml:space="preserve">to $250 </w:t>
      </w:r>
      <w:r w:rsidR="0071315F">
        <w:rPr>
          <w:rFonts w:ascii="Palatino Linotype" w:hAnsi="Palatino Linotype"/>
          <w:sz w:val="20"/>
        </w:rPr>
        <w:t xml:space="preserve">US </w:t>
      </w:r>
      <w:r>
        <w:rPr>
          <w:rFonts w:ascii="Palatino Linotype" w:hAnsi="Palatino Linotype"/>
          <w:sz w:val="20"/>
        </w:rPr>
        <w:t>each.</w:t>
      </w:r>
      <w:proofErr w:type="gramEnd"/>
      <w:r>
        <w:rPr>
          <w:rFonts w:ascii="Palatino Linotype" w:hAnsi="Palatino Linotype"/>
          <w:sz w:val="20"/>
        </w:rPr>
        <w:t xml:space="preserve">  The cost of a Class </w:t>
      </w:r>
      <w:r w:rsidRPr="00E0232E">
        <w:rPr>
          <w:rFonts w:ascii="Palatino Linotype" w:hAnsi="Palatino Linotype"/>
          <w:sz w:val="20"/>
        </w:rPr>
        <w:t>S ARU is ten percen</w:t>
      </w:r>
      <w:r>
        <w:rPr>
          <w:rFonts w:ascii="Palatino Linotype" w:hAnsi="Palatino Linotype"/>
          <w:sz w:val="20"/>
        </w:rPr>
        <w:t xml:space="preserve">t of the cost of a Class </w:t>
      </w:r>
      <w:r w:rsidRPr="00E0232E">
        <w:rPr>
          <w:rFonts w:ascii="Palatino Linotype" w:hAnsi="Palatino Linotype"/>
          <w:sz w:val="20"/>
        </w:rPr>
        <w:t xml:space="preserve">G ARU.  </w:t>
      </w:r>
      <w:r>
        <w:rPr>
          <w:rFonts w:ascii="Palatino Linotype" w:hAnsi="Palatino Linotype"/>
          <w:sz w:val="20"/>
        </w:rPr>
        <w:t xml:space="preserve">This is because owners of Class </w:t>
      </w:r>
      <w:r w:rsidRPr="00E0232E">
        <w:rPr>
          <w:rFonts w:ascii="Palatino Linotype" w:hAnsi="Palatino Linotype"/>
          <w:sz w:val="20"/>
        </w:rPr>
        <w:t xml:space="preserve">S ARUs are </w:t>
      </w:r>
      <w:r>
        <w:rPr>
          <w:rFonts w:ascii="Palatino Linotype" w:hAnsi="Palatino Linotype"/>
          <w:sz w:val="20"/>
        </w:rPr>
        <w:t>responsible for moving</w:t>
      </w:r>
      <w:r w:rsidRPr="00E0232E">
        <w:rPr>
          <w:rFonts w:ascii="Palatino Linotype" w:hAnsi="Palatino Linotype"/>
          <w:sz w:val="20"/>
        </w:rPr>
        <w:t xml:space="preserve"> </w:t>
      </w:r>
      <w:r>
        <w:rPr>
          <w:rFonts w:ascii="Palatino Linotype" w:hAnsi="Palatino Linotype"/>
          <w:sz w:val="20"/>
        </w:rPr>
        <w:t xml:space="preserve">surface water into Class S ARUs.  Class </w:t>
      </w:r>
      <w:r w:rsidRPr="00E0232E">
        <w:rPr>
          <w:rFonts w:ascii="Palatino Linotype" w:hAnsi="Palatino Linotype"/>
          <w:sz w:val="20"/>
        </w:rPr>
        <w:t xml:space="preserve">G ARUs </w:t>
      </w:r>
      <w:r>
        <w:rPr>
          <w:rFonts w:ascii="Palatino Linotype" w:hAnsi="Palatino Linotype"/>
          <w:sz w:val="20"/>
        </w:rPr>
        <w:t xml:space="preserve">are comparable to the development of new surface storage space. All but 10% of the monies paid to acquire Class G ARUs are used to expand MAR capacity. </w:t>
      </w:r>
      <w:r w:rsidRPr="00E0232E">
        <w:rPr>
          <w:rFonts w:ascii="Palatino Linotype" w:hAnsi="Palatino Linotype"/>
          <w:sz w:val="20"/>
        </w:rPr>
        <w:t xml:space="preserve"> </w:t>
      </w:r>
      <w:r>
        <w:rPr>
          <w:rFonts w:ascii="Palatino Linotype" w:hAnsi="Palatino Linotype"/>
          <w:sz w:val="20"/>
        </w:rPr>
        <w:t>N</w:t>
      </w:r>
      <w:r w:rsidRPr="00E0232E">
        <w:rPr>
          <w:rFonts w:ascii="Palatino Linotype" w:hAnsi="Palatino Linotype"/>
          <w:sz w:val="20"/>
        </w:rPr>
        <w:t xml:space="preserve">inety percent of the </w:t>
      </w:r>
      <w:r>
        <w:rPr>
          <w:rFonts w:ascii="Palatino Linotype" w:hAnsi="Palatino Linotype"/>
          <w:sz w:val="20"/>
        </w:rPr>
        <w:t>money paid to acquire Class G ARUs</w:t>
      </w:r>
      <w:r w:rsidRPr="00E0232E">
        <w:rPr>
          <w:rFonts w:ascii="Palatino Linotype" w:hAnsi="Palatino Linotype"/>
          <w:sz w:val="20"/>
        </w:rPr>
        <w:t xml:space="preserve"> is </w:t>
      </w:r>
      <w:r>
        <w:rPr>
          <w:rFonts w:ascii="Palatino Linotype" w:hAnsi="Palatino Linotype"/>
          <w:sz w:val="20"/>
        </w:rPr>
        <w:t>deposited</w:t>
      </w:r>
      <w:r w:rsidRPr="00E0232E">
        <w:rPr>
          <w:rFonts w:ascii="Palatino Linotype" w:hAnsi="Palatino Linotype"/>
          <w:sz w:val="20"/>
        </w:rPr>
        <w:t xml:space="preserve"> in a trust fund</w:t>
      </w:r>
      <w:r w:rsidR="0071315F">
        <w:rPr>
          <w:rFonts w:ascii="Palatino Linotype" w:hAnsi="Palatino Linotype"/>
          <w:sz w:val="20"/>
        </w:rPr>
        <w:t>, like an endowment</w:t>
      </w:r>
      <w:r>
        <w:rPr>
          <w:rFonts w:ascii="Palatino Linotype" w:hAnsi="Palatino Linotype"/>
          <w:sz w:val="20"/>
        </w:rPr>
        <w:t xml:space="preserve">.  The Class </w:t>
      </w:r>
      <w:r w:rsidRPr="00E0232E">
        <w:rPr>
          <w:rFonts w:ascii="Palatino Linotype" w:hAnsi="Palatino Linotype"/>
          <w:sz w:val="20"/>
        </w:rPr>
        <w:t xml:space="preserve">G ARU </w:t>
      </w:r>
      <w:r>
        <w:rPr>
          <w:rFonts w:ascii="Palatino Linotype" w:hAnsi="Palatino Linotype"/>
          <w:sz w:val="20"/>
        </w:rPr>
        <w:t>represents usable groundwater storage and is</w:t>
      </w:r>
      <w:r w:rsidRPr="00E0232E">
        <w:rPr>
          <w:rFonts w:ascii="Palatino Linotype" w:hAnsi="Palatino Linotype"/>
          <w:sz w:val="20"/>
        </w:rPr>
        <w:t xml:space="preserve"> appropriate for an</w:t>
      </w:r>
      <w:r>
        <w:rPr>
          <w:rFonts w:ascii="Palatino Linotype" w:hAnsi="Palatino Linotype"/>
          <w:sz w:val="20"/>
        </w:rPr>
        <w:t>y</w:t>
      </w:r>
      <w:r w:rsidRPr="00E0232E">
        <w:rPr>
          <w:rFonts w:ascii="Palatino Linotype" w:hAnsi="Palatino Linotype"/>
          <w:sz w:val="20"/>
        </w:rPr>
        <w:t xml:space="preserve"> individual</w:t>
      </w:r>
      <w:r>
        <w:rPr>
          <w:rFonts w:ascii="Palatino Linotype" w:hAnsi="Palatino Linotype"/>
          <w:sz w:val="20"/>
        </w:rPr>
        <w:t>, municipality or</w:t>
      </w:r>
      <w:r w:rsidRPr="00E0232E">
        <w:rPr>
          <w:rFonts w:ascii="Palatino Linotype" w:hAnsi="Palatino Linotype"/>
          <w:sz w:val="20"/>
        </w:rPr>
        <w:t xml:space="preserve"> groundwater district that </w:t>
      </w:r>
      <w:r>
        <w:rPr>
          <w:rFonts w:ascii="Palatino Linotype" w:hAnsi="Palatino Linotype"/>
          <w:sz w:val="20"/>
        </w:rPr>
        <w:t>wishes to use the water from the ARUs it owns.</w:t>
      </w:r>
      <w:r w:rsidRPr="00E0232E">
        <w:rPr>
          <w:rFonts w:ascii="Palatino Linotype" w:hAnsi="Palatino Linotype"/>
          <w:sz w:val="20"/>
        </w:rPr>
        <w:t xml:space="preserve"> </w:t>
      </w:r>
      <w:r>
        <w:rPr>
          <w:rFonts w:ascii="Palatino Linotype" w:hAnsi="Palatino Linotype"/>
          <w:sz w:val="20"/>
        </w:rPr>
        <w:t xml:space="preserve">  </w:t>
      </w:r>
    </w:p>
    <w:p w:rsidR="00FA2457" w:rsidRPr="00E0232E" w:rsidRDefault="00FA2457" w:rsidP="00FA2457">
      <w:pPr>
        <w:spacing w:line="260" w:lineRule="exact"/>
        <w:rPr>
          <w:rFonts w:ascii="Palatino Linotype" w:hAnsi="Palatino Linotype"/>
          <w:b/>
          <w:sz w:val="20"/>
        </w:rPr>
      </w:pPr>
      <w:r>
        <w:rPr>
          <w:rFonts w:ascii="Palatino Linotype" w:hAnsi="Palatino Linotype"/>
          <w:b/>
          <w:sz w:val="20"/>
        </w:rPr>
        <w:t xml:space="preserve">7.0 </w:t>
      </w:r>
      <w:r w:rsidRPr="00E0232E">
        <w:rPr>
          <w:rFonts w:ascii="Palatino Linotype" w:hAnsi="Palatino Linotype"/>
          <w:b/>
          <w:sz w:val="20"/>
        </w:rPr>
        <w:t>Qualifying Basin</w:t>
      </w:r>
    </w:p>
    <w:p w:rsidR="00FA2457" w:rsidRPr="00E0232E" w:rsidRDefault="00FA2457" w:rsidP="00FA2457">
      <w:pPr>
        <w:spacing w:line="260" w:lineRule="exact"/>
        <w:ind w:firstLine="360"/>
        <w:rPr>
          <w:rFonts w:ascii="Palatino Linotype" w:hAnsi="Palatino Linotype"/>
          <w:sz w:val="20"/>
        </w:rPr>
      </w:pPr>
      <w:r w:rsidRPr="00E0232E">
        <w:rPr>
          <w:rFonts w:ascii="Palatino Linotype" w:hAnsi="Palatino Linotype"/>
          <w:sz w:val="20"/>
        </w:rPr>
        <w:t>To be a candidate for implementation of RDC concepts, a basin needs the following attributes:</w:t>
      </w:r>
    </w:p>
    <w:p w:rsidR="00FA2457" w:rsidRPr="00E0232E" w:rsidRDefault="00FA2457" w:rsidP="00FA2457">
      <w:pPr>
        <w:pStyle w:val="ListParagraph"/>
        <w:numPr>
          <w:ilvl w:val="0"/>
          <w:numId w:val="47"/>
        </w:numPr>
        <w:spacing w:before="81" w:line="260" w:lineRule="exact"/>
        <w:ind w:right="374" w:firstLineChars="0"/>
        <w:contextualSpacing/>
        <w:jc w:val="left"/>
        <w:rPr>
          <w:rFonts w:ascii="Palatino Linotype" w:hAnsi="Palatino Linotype"/>
          <w:sz w:val="20"/>
        </w:rPr>
      </w:pPr>
      <w:r w:rsidRPr="00E0232E">
        <w:rPr>
          <w:rFonts w:ascii="Palatino Linotype" w:hAnsi="Palatino Linotype"/>
          <w:sz w:val="20"/>
        </w:rPr>
        <w:t>Diversions from groundwater are regulated or are soon to be regulated.</w:t>
      </w:r>
    </w:p>
    <w:p w:rsidR="00FA2457" w:rsidRPr="00E0232E" w:rsidRDefault="00FA2457" w:rsidP="00FA2457">
      <w:pPr>
        <w:pStyle w:val="ListParagraph"/>
        <w:numPr>
          <w:ilvl w:val="0"/>
          <w:numId w:val="47"/>
        </w:numPr>
        <w:spacing w:before="81" w:line="260" w:lineRule="exact"/>
        <w:ind w:right="374" w:firstLineChars="0"/>
        <w:contextualSpacing/>
        <w:jc w:val="left"/>
        <w:rPr>
          <w:rFonts w:ascii="Palatino Linotype" w:hAnsi="Palatino Linotype"/>
          <w:sz w:val="20"/>
        </w:rPr>
      </w:pPr>
      <w:r w:rsidRPr="00E0232E">
        <w:rPr>
          <w:rFonts w:ascii="Palatino Linotype" w:hAnsi="Palatino Linotype"/>
          <w:sz w:val="20"/>
        </w:rPr>
        <w:t>The aquifer has space to accept recharge.</w:t>
      </w:r>
    </w:p>
    <w:p w:rsidR="00FA2457" w:rsidRPr="00E0232E" w:rsidRDefault="00FA2457" w:rsidP="00FA2457">
      <w:pPr>
        <w:pStyle w:val="ListParagraph"/>
        <w:numPr>
          <w:ilvl w:val="0"/>
          <w:numId w:val="47"/>
        </w:numPr>
        <w:spacing w:before="81" w:line="260" w:lineRule="exact"/>
        <w:ind w:right="374" w:firstLineChars="0"/>
        <w:contextualSpacing/>
        <w:jc w:val="left"/>
        <w:rPr>
          <w:rFonts w:ascii="Palatino Linotype" w:hAnsi="Palatino Linotype"/>
          <w:sz w:val="20"/>
        </w:rPr>
      </w:pPr>
      <w:r w:rsidRPr="00E0232E">
        <w:rPr>
          <w:rFonts w:ascii="Palatino Linotype" w:hAnsi="Palatino Linotype"/>
          <w:sz w:val="20"/>
        </w:rPr>
        <w:t>A source of water for MAR is relatively nearby and in reasonable quantity and quality for at least part of most years.</w:t>
      </w:r>
    </w:p>
    <w:p w:rsidR="00FA2457" w:rsidRPr="00E0232E" w:rsidRDefault="00FA2457" w:rsidP="00FA2457">
      <w:pPr>
        <w:pStyle w:val="ListParagraph"/>
        <w:numPr>
          <w:ilvl w:val="0"/>
          <w:numId w:val="47"/>
        </w:numPr>
        <w:spacing w:before="81" w:line="260" w:lineRule="exact"/>
        <w:ind w:right="374" w:firstLineChars="0"/>
        <w:contextualSpacing/>
        <w:jc w:val="left"/>
        <w:rPr>
          <w:rFonts w:ascii="Palatino Linotype" w:hAnsi="Palatino Linotype"/>
          <w:sz w:val="20"/>
        </w:rPr>
      </w:pPr>
      <w:r w:rsidRPr="00E0232E">
        <w:rPr>
          <w:rFonts w:ascii="Palatino Linotype" w:hAnsi="Palatino Linotype"/>
          <w:sz w:val="20"/>
        </w:rPr>
        <w:t>The state or nation has a regulatory framework that accommodates the RDC concepts identified above.  Our analysis suggests that most of the western United States qualify for this fourth requirement.  International acceptability is currently being explored.</w:t>
      </w:r>
    </w:p>
    <w:p w:rsidR="00FA2457" w:rsidRPr="00E0232E" w:rsidRDefault="00FA2457" w:rsidP="00FA2457">
      <w:pPr>
        <w:spacing w:line="260" w:lineRule="exact"/>
        <w:rPr>
          <w:rFonts w:ascii="Palatino Linotype" w:hAnsi="Palatino Linotype"/>
          <w:b/>
          <w:sz w:val="20"/>
        </w:rPr>
      </w:pPr>
    </w:p>
    <w:p w:rsidR="00FA2457" w:rsidRPr="00E0232E" w:rsidRDefault="00FA2457" w:rsidP="00FA2457">
      <w:pPr>
        <w:spacing w:line="260" w:lineRule="exact"/>
        <w:rPr>
          <w:rFonts w:ascii="Palatino Linotype" w:hAnsi="Palatino Linotype"/>
          <w:b/>
          <w:sz w:val="20"/>
        </w:rPr>
      </w:pPr>
      <w:r>
        <w:rPr>
          <w:rFonts w:ascii="Palatino Linotype" w:hAnsi="Palatino Linotype"/>
          <w:b/>
          <w:sz w:val="20"/>
        </w:rPr>
        <w:t xml:space="preserve">8.0 </w:t>
      </w:r>
      <w:r w:rsidRPr="00E0232E">
        <w:rPr>
          <w:rFonts w:ascii="Palatino Linotype" w:hAnsi="Palatino Linotype"/>
          <w:b/>
          <w:sz w:val="20"/>
        </w:rPr>
        <w:t>Potential for Implementation in other Basins</w:t>
      </w:r>
    </w:p>
    <w:p w:rsidR="00FA2457" w:rsidRPr="00E0232E" w:rsidRDefault="00FA2457" w:rsidP="00FA2457">
      <w:pPr>
        <w:spacing w:line="260" w:lineRule="exact"/>
        <w:ind w:firstLine="360"/>
        <w:rPr>
          <w:rFonts w:ascii="Palatino Linotype" w:hAnsi="Palatino Linotype"/>
          <w:b/>
          <w:sz w:val="20"/>
        </w:rPr>
      </w:pPr>
      <w:r w:rsidRPr="00E0232E">
        <w:rPr>
          <w:rFonts w:ascii="Palatino Linotype" w:hAnsi="Palatino Linotype"/>
          <w:sz w:val="20"/>
        </w:rPr>
        <w:t xml:space="preserve">Starting in the </w:t>
      </w:r>
      <w:r>
        <w:rPr>
          <w:rFonts w:ascii="Palatino Linotype" w:hAnsi="Palatino Linotype"/>
          <w:sz w:val="20"/>
        </w:rPr>
        <w:t xml:space="preserve">summer of 2018, RDC has been </w:t>
      </w:r>
      <w:r w:rsidRPr="00E0232E">
        <w:rPr>
          <w:rFonts w:ascii="Palatino Linotype" w:hAnsi="Palatino Linotype"/>
          <w:sz w:val="20"/>
        </w:rPr>
        <w:t>actively seeking opportunities for implementation in other basins.  Initial outreach has resulted in feedback for potential implementation in additional basin</w:t>
      </w:r>
      <w:r>
        <w:rPr>
          <w:rFonts w:ascii="Palatino Linotype" w:hAnsi="Palatino Linotype"/>
          <w:sz w:val="20"/>
        </w:rPr>
        <w:t>s in Idaho, and in Oregon, Washington, Nevada</w:t>
      </w:r>
      <w:r w:rsidRPr="00E0232E">
        <w:rPr>
          <w:rFonts w:ascii="Palatino Linotype" w:hAnsi="Palatino Linotype"/>
          <w:sz w:val="20"/>
        </w:rPr>
        <w:t xml:space="preserve"> and N</w:t>
      </w:r>
      <w:r>
        <w:rPr>
          <w:rFonts w:ascii="Palatino Linotype" w:hAnsi="Palatino Linotype"/>
          <w:sz w:val="20"/>
        </w:rPr>
        <w:t xml:space="preserve">ew </w:t>
      </w:r>
      <w:r w:rsidRPr="00E0232E">
        <w:rPr>
          <w:rFonts w:ascii="Palatino Linotype" w:hAnsi="Palatino Linotype"/>
          <w:sz w:val="20"/>
        </w:rPr>
        <w:t>M</w:t>
      </w:r>
      <w:r>
        <w:rPr>
          <w:rFonts w:ascii="Palatino Linotype" w:hAnsi="Palatino Linotype"/>
          <w:sz w:val="20"/>
        </w:rPr>
        <w:t>exico</w:t>
      </w:r>
      <w:r w:rsidRPr="00E0232E">
        <w:rPr>
          <w:rFonts w:ascii="Palatino Linotype" w:hAnsi="Palatino Linotype"/>
          <w:sz w:val="20"/>
        </w:rPr>
        <w:t>.</w:t>
      </w:r>
      <w:r>
        <w:rPr>
          <w:rFonts w:ascii="Palatino Linotype" w:hAnsi="Palatino Linotype"/>
          <w:sz w:val="20"/>
        </w:rPr>
        <w:t xml:space="preserve">  </w:t>
      </w:r>
      <w:r w:rsidRPr="00E0232E">
        <w:rPr>
          <w:rFonts w:ascii="Palatino Linotype" w:hAnsi="Palatino Linotype"/>
          <w:sz w:val="20"/>
        </w:rPr>
        <w:t>RDC anticipates the addition of other basins</w:t>
      </w:r>
      <w:r>
        <w:rPr>
          <w:rFonts w:ascii="Palatino Linotype" w:hAnsi="Palatino Linotype"/>
          <w:sz w:val="20"/>
        </w:rPr>
        <w:t xml:space="preserve"> internationally</w:t>
      </w:r>
      <w:r w:rsidRPr="00E0232E">
        <w:rPr>
          <w:rFonts w:ascii="Palatino Linotype" w:hAnsi="Palatino Linotype"/>
          <w:sz w:val="20"/>
        </w:rPr>
        <w:t>, with RDC providing start-up assistance which will le</w:t>
      </w:r>
      <w:r>
        <w:rPr>
          <w:rFonts w:ascii="Palatino Linotype" w:hAnsi="Palatino Linotype"/>
          <w:sz w:val="20"/>
        </w:rPr>
        <w:t xml:space="preserve">ad to long-term operations by </w:t>
      </w:r>
      <w:r w:rsidRPr="00E0232E">
        <w:rPr>
          <w:rFonts w:ascii="Palatino Linotype" w:hAnsi="Palatino Linotype"/>
          <w:sz w:val="20"/>
        </w:rPr>
        <w:t>local non-profit</w:t>
      </w:r>
      <w:r>
        <w:rPr>
          <w:rFonts w:ascii="Palatino Linotype" w:hAnsi="Palatino Linotype"/>
          <w:sz w:val="20"/>
        </w:rPr>
        <w:t xml:space="preserve"> water delivery corporations</w:t>
      </w:r>
      <w:r w:rsidRPr="00E0232E">
        <w:rPr>
          <w:rFonts w:ascii="Palatino Linotype" w:hAnsi="Palatino Linotype"/>
          <w:sz w:val="20"/>
        </w:rPr>
        <w:t>.</w:t>
      </w:r>
      <w:r w:rsidRPr="00E0232E">
        <w:rPr>
          <w:rFonts w:ascii="Palatino Linotype" w:hAnsi="Palatino Linotype"/>
          <w:b/>
          <w:sz w:val="20"/>
        </w:rPr>
        <w:t xml:space="preserve"> </w:t>
      </w:r>
    </w:p>
    <w:p w:rsidR="00FA2457" w:rsidRDefault="00FA2457" w:rsidP="00FA2457">
      <w:pPr>
        <w:spacing w:line="260" w:lineRule="exact"/>
        <w:rPr>
          <w:rFonts w:ascii="Palatino Linotype" w:hAnsi="Palatino Linotype"/>
          <w:b/>
          <w:sz w:val="20"/>
        </w:rPr>
      </w:pPr>
    </w:p>
    <w:p w:rsidR="00FA2457" w:rsidRPr="00E0232E" w:rsidRDefault="00FA2457" w:rsidP="00FA2457">
      <w:pPr>
        <w:spacing w:line="260" w:lineRule="exact"/>
        <w:rPr>
          <w:rFonts w:ascii="Palatino Linotype" w:hAnsi="Palatino Linotype"/>
          <w:b/>
          <w:sz w:val="20"/>
        </w:rPr>
      </w:pPr>
      <w:r>
        <w:rPr>
          <w:rFonts w:ascii="Palatino Linotype" w:hAnsi="Palatino Linotype"/>
          <w:b/>
          <w:sz w:val="20"/>
        </w:rPr>
        <w:t xml:space="preserve">9.0 </w:t>
      </w:r>
      <w:r w:rsidRPr="00E0232E">
        <w:rPr>
          <w:rFonts w:ascii="Palatino Linotype" w:hAnsi="Palatino Linotype"/>
          <w:b/>
          <w:sz w:val="20"/>
        </w:rPr>
        <w:t>Conclusion</w:t>
      </w:r>
    </w:p>
    <w:p w:rsidR="00FA2457" w:rsidRPr="00E0232E" w:rsidRDefault="00FA2457" w:rsidP="00FA2457">
      <w:pPr>
        <w:spacing w:line="260" w:lineRule="exact"/>
        <w:ind w:firstLine="360"/>
        <w:rPr>
          <w:rFonts w:ascii="Palatino Linotype" w:hAnsi="Palatino Linotype"/>
          <w:sz w:val="20"/>
        </w:rPr>
      </w:pPr>
      <w:r w:rsidRPr="00E0232E">
        <w:rPr>
          <w:rFonts w:ascii="Palatino Linotype" w:hAnsi="Palatino Linotype"/>
          <w:sz w:val="20"/>
        </w:rPr>
        <w:t xml:space="preserve">The principals of RDC have spent </w:t>
      </w:r>
      <w:r>
        <w:rPr>
          <w:rFonts w:ascii="Palatino Linotype" w:hAnsi="Palatino Linotype"/>
          <w:sz w:val="20"/>
        </w:rPr>
        <w:t>many</w:t>
      </w:r>
      <w:r w:rsidRPr="00E0232E">
        <w:rPr>
          <w:rFonts w:ascii="Palatino Linotype" w:hAnsi="Palatino Linotype"/>
          <w:sz w:val="20"/>
        </w:rPr>
        <w:t xml:space="preserve"> years developing the concepts and techniques described in this paper, to provide for</w:t>
      </w:r>
      <w:r>
        <w:rPr>
          <w:rFonts w:ascii="Palatino Linotype" w:hAnsi="Palatino Linotype"/>
          <w:sz w:val="20"/>
        </w:rPr>
        <w:t xml:space="preserve"> conjunctive water management through the </w:t>
      </w:r>
      <w:r w:rsidRPr="00E0232E">
        <w:rPr>
          <w:rFonts w:ascii="Palatino Linotype" w:hAnsi="Palatino Linotype"/>
          <w:sz w:val="20"/>
        </w:rPr>
        <w:t xml:space="preserve">implementation of Incentivized Managed Aquifer Recharge.  </w:t>
      </w:r>
      <w:r>
        <w:rPr>
          <w:rFonts w:ascii="Palatino Linotype" w:hAnsi="Palatino Linotype"/>
          <w:sz w:val="20"/>
        </w:rPr>
        <w:t>Although the patent is still pending for the concepts discussed here, t</w:t>
      </w:r>
      <w:r w:rsidRPr="00E0232E">
        <w:rPr>
          <w:rFonts w:ascii="Palatino Linotype" w:hAnsi="Palatino Linotype"/>
          <w:sz w:val="20"/>
        </w:rPr>
        <w:t xml:space="preserve">he system is now operational in </w:t>
      </w:r>
      <w:r>
        <w:rPr>
          <w:rFonts w:ascii="Palatino Linotype" w:hAnsi="Palatino Linotype"/>
          <w:sz w:val="20"/>
        </w:rPr>
        <w:t xml:space="preserve">the </w:t>
      </w:r>
      <w:r w:rsidR="00D418C0">
        <w:rPr>
          <w:rFonts w:ascii="Palatino Linotype" w:hAnsi="Palatino Linotype"/>
          <w:sz w:val="20"/>
        </w:rPr>
        <w:t>Eastern Snake Plain Aquifer</w:t>
      </w:r>
      <w:r>
        <w:rPr>
          <w:rFonts w:ascii="Palatino Linotype" w:hAnsi="Palatino Linotype"/>
          <w:sz w:val="20"/>
        </w:rPr>
        <w:t xml:space="preserve"> in Idaho.  Initial steps have been implemented for </w:t>
      </w:r>
      <w:r w:rsidRPr="00E0232E">
        <w:rPr>
          <w:rFonts w:ascii="Palatino Linotype" w:hAnsi="Palatino Linotype"/>
          <w:sz w:val="20"/>
        </w:rPr>
        <w:t>sta</w:t>
      </w:r>
      <w:r>
        <w:rPr>
          <w:rFonts w:ascii="Palatino Linotype" w:hAnsi="Palatino Linotype"/>
          <w:sz w:val="20"/>
        </w:rPr>
        <w:t>rting the process in many other basins</w:t>
      </w:r>
      <w:r w:rsidRPr="00E0232E">
        <w:rPr>
          <w:rFonts w:ascii="Palatino Linotype" w:hAnsi="Palatino Linotype"/>
          <w:sz w:val="20"/>
        </w:rPr>
        <w:t xml:space="preserve">.  These processes </w:t>
      </w:r>
      <w:r>
        <w:rPr>
          <w:rFonts w:ascii="Palatino Linotype" w:hAnsi="Palatino Linotype"/>
          <w:sz w:val="20"/>
        </w:rPr>
        <w:lastRenderedPageBreak/>
        <w:t>incentivize basin water management as the vector for</w:t>
      </w:r>
      <w:r w:rsidRPr="00E0232E">
        <w:rPr>
          <w:rFonts w:ascii="Palatino Linotype" w:hAnsi="Palatino Linotype"/>
          <w:sz w:val="20"/>
        </w:rPr>
        <w:t xml:space="preserve"> conjunctive</w:t>
      </w:r>
      <w:r>
        <w:rPr>
          <w:rFonts w:ascii="Palatino Linotype" w:hAnsi="Palatino Linotype"/>
          <w:sz w:val="20"/>
        </w:rPr>
        <w:t xml:space="preserve"> water</w:t>
      </w:r>
      <w:r w:rsidRPr="00E0232E">
        <w:rPr>
          <w:rFonts w:ascii="Palatino Linotype" w:hAnsi="Palatino Linotype"/>
          <w:sz w:val="20"/>
        </w:rPr>
        <w:t xml:space="preserve"> management and for </w:t>
      </w:r>
      <w:r>
        <w:rPr>
          <w:rFonts w:ascii="Palatino Linotype" w:hAnsi="Palatino Linotype"/>
          <w:sz w:val="20"/>
        </w:rPr>
        <w:t xml:space="preserve">making water available for </w:t>
      </w:r>
      <w:r w:rsidRPr="00E0232E">
        <w:rPr>
          <w:rFonts w:ascii="Palatino Linotype" w:hAnsi="Palatino Linotype"/>
          <w:sz w:val="20"/>
        </w:rPr>
        <w:t>additional beneficial use</w:t>
      </w:r>
      <w:r>
        <w:rPr>
          <w:rFonts w:ascii="Palatino Linotype" w:hAnsi="Palatino Linotype"/>
          <w:sz w:val="20"/>
        </w:rPr>
        <w:t>s.</w:t>
      </w:r>
      <w:r w:rsidRPr="00E0232E">
        <w:rPr>
          <w:rFonts w:ascii="Palatino Linotype" w:hAnsi="Palatino Linotype"/>
          <w:sz w:val="20"/>
        </w:rPr>
        <w:t xml:space="preserve">  The principals</w:t>
      </w:r>
      <w:r>
        <w:rPr>
          <w:rFonts w:ascii="Palatino Linotype" w:hAnsi="Palatino Linotype"/>
          <w:sz w:val="20"/>
        </w:rPr>
        <w:t xml:space="preserve"> of RDC</w:t>
      </w:r>
      <w:r w:rsidRPr="00E0232E">
        <w:rPr>
          <w:rFonts w:ascii="Palatino Linotype" w:hAnsi="Palatino Linotype"/>
          <w:sz w:val="20"/>
        </w:rPr>
        <w:t xml:space="preserve"> look forward to assisting others with implementation of these concepts.</w:t>
      </w:r>
    </w:p>
    <w:p w:rsidR="00FA2457" w:rsidRPr="00B91331" w:rsidRDefault="00FA2457" w:rsidP="00B91331">
      <w:pPr>
        <w:pStyle w:val="MDPI15academiceditor"/>
      </w:pPr>
    </w:p>
    <w:p w:rsidR="00A102BD" w:rsidRDefault="00387959" w:rsidP="00A102BD">
      <w:pPr>
        <w:autoSpaceDE w:val="0"/>
        <w:autoSpaceDN w:val="0"/>
        <w:adjustRightInd w:val="0"/>
        <w:spacing w:line="260" w:lineRule="exact"/>
        <w:jc w:val="left"/>
        <w:rPr>
          <w:rFonts w:ascii="Palatino Linotype" w:eastAsia="SimSun" w:hAnsi="Palatino Linotype"/>
          <w:iCs/>
          <w:color w:val="231F20"/>
          <w:sz w:val="18"/>
          <w:szCs w:val="18"/>
          <w:lang w:eastAsia="zh-CN"/>
        </w:rPr>
      </w:pPr>
      <w:r w:rsidRPr="00A102BD">
        <w:rPr>
          <w:rFonts w:ascii="Palatino Linotype" w:hAnsi="Palatino Linotype"/>
          <w:b/>
          <w:sz w:val="18"/>
          <w:szCs w:val="18"/>
        </w:rPr>
        <w:t>Author Contributions:</w:t>
      </w:r>
      <w:r w:rsidRPr="00A102BD">
        <w:rPr>
          <w:rFonts w:ascii="Palatino Linotype" w:hAnsi="Palatino Linotype"/>
          <w:sz w:val="18"/>
          <w:szCs w:val="18"/>
        </w:rPr>
        <w:t xml:space="preserve"> </w:t>
      </w:r>
      <w:r w:rsidR="00A102BD" w:rsidRPr="00A102BD">
        <w:rPr>
          <w:rFonts w:ascii="Palatino Linotype" w:eastAsia="SimSun" w:hAnsi="Palatino Linotype"/>
          <w:iCs/>
          <w:color w:val="231F20"/>
          <w:sz w:val="18"/>
          <w:szCs w:val="18"/>
          <w:lang w:eastAsia="zh-CN"/>
        </w:rPr>
        <w:t xml:space="preserve">The authors wish to acknowledge the significant contributions of the full Board of </w:t>
      </w:r>
    </w:p>
    <w:p w:rsidR="00387959" w:rsidRDefault="00A102BD" w:rsidP="00A102BD">
      <w:pPr>
        <w:autoSpaceDE w:val="0"/>
        <w:autoSpaceDN w:val="0"/>
        <w:adjustRightInd w:val="0"/>
        <w:spacing w:line="260" w:lineRule="exact"/>
        <w:jc w:val="left"/>
        <w:rPr>
          <w:rFonts w:ascii="Palatino Linotype" w:eastAsia="SimSun" w:hAnsi="Palatino Linotype"/>
          <w:iCs/>
          <w:color w:val="231F20"/>
          <w:sz w:val="18"/>
          <w:szCs w:val="18"/>
          <w:lang w:eastAsia="zh-CN"/>
        </w:rPr>
      </w:pPr>
      <w:r>
        <w:rPr>
          <w:rFonts w:ascii="Palatino Linotype" w:eastAsia="SimSun" w:hAnsi="Palatino Linotype"/>
          <w:iCs/>
          <w:color w:val="231F20"/>
          <w:sz w:val="18"/>
          <w:szCs w:val="18"/>
          <w:lang w:eastAsia="zh-CN"/>
        </w:rPr>
        <w:t xml:space="preserve">Recharge </w:t>
      </w:r>
      <w:r w:rsidRPr="00A102BD">
        <w:rPr>
          <w:rFonts w:ascii="Palatino Linotype" w:eastAsia="SimSun" w:hAnsi="Palatino Linotype"/>
          <w:iCs/>
          <w:color w:val="231F20"/>
          <w:sz w:val="18"/>
          <w:szCs w:val="18"/>
          <w:lang w:eastAsia="zh-CN"/>
        </w:rPr>
        <w:t>D</w:t>
      </w:r>
      <w:r>
        <w:rPr>
          <w:rFonts w:ascii="Palatino Linotype" w:eastAsia="SimSun" w:hAnsi="Palatino Linotype"/>
          <w:iCs/>
          <w:color w:val="231F20"/>
          <w:sz w:val="18"/>
          <w:szCs w:val="18"/>
          <w:lang w:eastAsia="zh-CN"/>
        </w:rPr>
        <w:t xml:space="preserve">evelopment </w:t>
      </w:r>
      <w:r w:rsidRPr="00A102BD">
        <w:rPr>
          <w:rFonts w:ascii="Palatino Linotype" w:eastAsia="SimSun" w:hAnsi="Palatino Linotype"/>
          <w:iCs/>
          <w:color w:val="231F20"/>
          <w:sz w:val="18"/>
          <w:szCs w:val="18"/>
          <w:lang w:eastAsia="zh-CN"/>
        </w:rPr>
        <w:t>C</w:t>
      </w:r>
      <w:r>
        <w:rPr>
          <w:rFonts w:ascii="Palatino Linotype" w:eastAsia="SimSun" w:hAnsi="Palatino Linotype"/>
          <w:iCs/>
          <w:color w:val="231F20"/>
          <w:sz w:val="18"/>
          <w:szCs w:val="18"/>
          <w:lang w:eastAsia="zh-CN"/>
        </w:rPr>
        <w:t>orporation</w:t>
      </w:r>
      <w:r w:rsidRPr="00A102BD">
        <w:rPr>
          <w:rFonts w:ascii="Palatino Linotype" w:eastAsia="SimSun" w:hAnsi="Palatino Linotype"/>
          <w:iCs/>
          <w:color w:val="231F20"/>
          <w:sz w:val="18"/>
          <w:szCs w:val="18"/>
          <w:lang w:eastAsia="zh-CN"/>
        </w:rPr>
        <w:t xml:space="preserve">, who assisted in developing, refining, and implementing the concepts in this paper, </w:t>
      </w:r>
      <w:proofErr w:type="gramStart"/>
      <w:r w:rsidRPr="00A102BD">
        <w:rPr>
          <w:rFonts w:ascii="Palatino Linotype" w:eastAsia="SimSun" w:hAnsi="Palatino Linotype"/>
          <w:iCs/>
          <w:color w:val="231F20"/>
          <w:sz w:val="18"/>
          <w:szCs w:val="18"/>
          <w:lang w:eastAsia="zh-CN"/>
        </w:rPr>
        <w:t>including:</w:t>
      </w:r>
      <w:proofErr w:type="gramEnd"/>
      <w:r w:rsidRPr="00A102BD">
        <w:rPr>
          <w:rFonts w:ascii="Palatino Linotype" w:eastAsia="SimSun" w:hAnsi="Palatino Linotype"/>
          <w:iCs/>
          <w:color w:val="231F20"/>
          <w:sz w:val="18"/>
          <w:szCs w:val="18"/>
          <w:lang w:eastAsia="zh-CN"/>
        </w:rPr>
        <w:t xml:space="preserve"> Hal N. Anderson, Ernest M. Carlsen, Stanley M. Clark, Marc S. Elliott, Keith R Esplin, Kent W. Foster, Christopher A. Pratt, and Phillip J. Rassier.</w:t>
      </w:r>
    </w:p>
    <w:p w:rsidR="00A102BD" w:rsidRPr="00A102BD" w:rsidRDefault="00A102BD" w:rsidP="00A102BD">
      <w:pPr>
        <w:autoSpaceDE w:val="0"/>
        <w:autoSpaceDN w:val="0"/>
        <w:adjustRightInd w:val="0"/>
        <w:spacing w:line="260" w:lineRule="exact"/>
        <w:jc w:val="left"/>
        <w:rPr>
          <w:rFonts w:ascii="Palatino Linotype" w:hAnsi="Palatino Linotype"/>
          <w:sz w:val="18"/>
          <w:szCs w:val="18"/>
        </w:rPr>
      </w:pPr>
    </w:p>
    <w:p w:rsidR="00387959" w:rsidRPr="00A102BD" w:rsidRDefault="00387959" w:rsidP="00387959">
      <w:pPr>
        <w:pStyle w:val="MDPI64CoI"/>
        <w:rPr>
          <w:szCs w:val="18"/>
        </w:rPr>
      </w:pPr>
      <w:r w:rsidRPr="00A102BD">
        <w:rPr>
          <w:b/>
          <w:szCs w:val="18"/>
        </w:rPr>
        <w:t>Conflicts of Interest:</w:t>
      </w:r>
      <w:r w:rsidR="00B91331" w:rsidRPr="00A102BD">
        <w:rPr>
          <w:szCs w:val="18"/>
        </w:rPr>
        <w:t xml:space="preserve"> </w:t>
      </w:r>
      <w:r w:rsidRPr="00A102BD">
        <w:rPr>
          <w:szCs w:val="18"/>
        </w:rPr>
        <w:t>The authors declare no conflict of interest</w:t>
      </w:r>
      <w:r w:rsidR="00B91331" w:rsidRPr="00A102BD">
        <w:rPr>
          <w:szCs w:val="18"/>
        </w:rPr>
        <w:t>.</w:t>
      </w:r>
    </w:p>
    <w:p w:rsidR="00387959" w:rsidRPr="00A102BD" w:rsidRDefault="00387959" w:rsidP="00387959">
      <w:pPr>
        <w:pStyle w:val="MDPI21heading1"/>
        <w:rPr>
          <w:sz w:val="18"/>
          <w:szCs w:val="18"/>
        </w:rPr>
      </w:pPr>
      <w:r w:rsidRPr="00A102BD">
        <w:rPr>
          <w:sz w:val="18"/>
          <w:szCs w:val="18"/>
        </w:rPr>
        <w:t>Abbreviations</w:t>
      </w:r>
    </w:p>
    <w:p w:rsidR="00387959" w:rsidRPr="00A102BD" w:rsidRDefault="00387959" w:rsidP="00387959">
      <w:pPr>
        <w:pStyle w:val="MDPI71References"/>
        <w:numPr>
          <w:ilvl w:val="0"/>
          <w:numId w:val="0"/>
        </w:numPr>
        <w:rPr>
          <w:szCs w:val="18"/>
        </w:rPr>
      </w:pPr>
      <w:r w:rsidRPr="00A102BD">
        <w:rPr>
          <w:szCs w:val="18"/>
        </w:rPr>
        <w:t>The following abbreviations are used in this manuscript:</w:t>
      </w:r>
    </w:p>
    <w:p w:rsidR="00387959" w:rsidRPr="00A102BD" w:rsidRDefault="00B91331" w:rsidP="00387959">
      <w:pPr>
        <w:pStyle w:val="MDPI71References"/>
        <w:numPr>
          <w:ilvl w:val="0"/>
          <w:numId w:val="0"/>
        </w:numPr>
        <w:spacing w:before="240"/>
        <w:rPr>
          <w:szCs w:val="18"/>
        </w:rPr>
      </w:pPr>
      <w:r w:rsidRPr="00A102BD">
        <w:rPr>
          <w:szCs w:val="18"/>
        </w:rPr>
        <w:t>MAR: Managed Aquifer R</w:t>
      </w:r>
      <w:r w:rsidR="00A102BD" w:rsidRPr="00A102BD">
        <w:rPr>
          <w:szCs w:val="18"/>
        </w:rPr>
        <w:t>echarge</w:t>
      </w:r>
    </w:p>
    <w:p w:rsidR="00387959" w:rsidRPr="00A102BD" w:rsidRDefault="00B91331" w:rsidP="00387959">
      <w:pPr>
        <w:pStyle w:val="MDPI71References"/>
        <w:numPr>
          <w:ilvl w:val="0"/>
          <w:numId w:val="0"/>
        </w:numPr>
        <w:rPr>
          <w:szCs w:val="18"/>
        </w:rPr>
      </w:pPr>
      <w:r w:rsidRPr="00A102BD">
        <w:rPr>
          <w:szCs w:val="18"/>
        </w:rPr>
        <w:t>IMAR: Incentivized Managed Aquifer Recha</w:t>
      </w:r>
      <w:r w:rsidR="00667202">
        <w:rPr>
          <w:szCs w:val="18"/>
        </w:rPr>
        <w:t>r</w:t>
      </w:r>
      <w:r w:rsidRPr="00A102BD">
        <w:rPr>
          <w:szCs w:val="18"/>
        </w:rPr>
        <w:t>ge</w:t>
      </w:r>
    </w:p>
    <w:p w:rsidR="00387959" w:rsidRDefault="00B91331" w:rsidP="00387959">
      <w:pPr>
        <w:pStyle w:val="MDPI71References"/>
        <w:numPr>
          <w:ilvl w:val="0"/>
          <w:numId w:val="0"/>
        </w:numPr>
        <w:rPr>
          <w:szCs w:val="18"/>
        </w:rPr>
      </w:pPr>
      <w:r w:rsidRPr="00A102BD">
        <w:rPr>
          <w:szCs w:val="18"/>
        </w:rPr>
        <w:t>ARU: Aquifer Recharge Unit</w:t>
      </w:r>
    </w:p>
    <w:p w:rsidR="001516BD" w:rsidRPr="00A102BD" w:rsidRDefault="001516BD" w:rsidP="00387959">
      <w:pPr>
        <w:pStyle w:val="MDPI71References"/>
        <w:numPr>
          <w:ilvl w:val="0"/>
          <w:numId w:val="0"/>
        </w:numPr>
        <w:rPr>
          <w:szCs w:val="18"/>
        </w:rPr>
      </w:pPr>
      <w:r>
        <w:rPr>
          <w:szCs w:val="18"/>
        </w:rPr>
        <w:t>ESPA: Eastern Snake Plain Aquifer</w:t>
      </w:r>
    </w:p>
    <w:p w:rsidR="00EA6423" w:rsidRDefault="00B91331" w:rsidP="00A102BD">
      <w:pPr>
        <w:pStyle w:val="MDPI71References"/>
        <w:numPr>
          <w:ilvl w:val="0"/>
          <w:numId w:val="0"/>
        </w:numPr>
        <w:rPr>
          <w:szCs w:val="18"/>
        </w:rPr>
      </w:pPr>
      <w:r w:rsidRPr="00A102BD">
        <w:rPr>
          <w:szCs w:val="18"/>
        </w:rPr>
        <w:t>ESPAR: Eastern Snake Plain Aquifer Recharge</w:t>
      </w:r>
      <w:r w:rsidR="001516BD">
        <w:rPr>
          <w:szCs w:val="18"/>
        </w:rPr>
        <w:t>, Inc.</w:t>
      </w:r>
    </w:p>
    <w:p w:rsidR="0020795D" w:rsidRPr="00543B67" w:rsidRDefault="0020795D" w:rsidP="00965214">
      <w:pPr>
        <w:pStyle w:val="MDPI21heading1"/>
      </w:pPr>
      <w:r w:rsidRPr="00965214">
        <w:rPr>
          <w:sz w:val="18"/>
        </w:rPr>
        <w:t>References</w:t>
      </w:r>
    </w:p>
    <w:p w:rsidR="00FA14FC" w:rsidRDefault="00FA14FC" w:rsidP="0020795D">
      <w:pPr>
        <w:pStyle w:val="MDPI71References"/>
        <w:numPr>
          <w:ilvl w:val="0"/>
          <w:numId w:val="15"/>
        </w:numPr>
        <w:ind w:left="425" w:hanging="425"/>
      </w:pPr>
      <w:r>
        <w:t>Tuthill, D.R.; Rassier, P.J.; Anderson, H.A. Conjunctive Management in Idaho.</w:t>
      </w:r>
      <w:r w:rsidRPr="00FA14FC">
        <w:rPr>
          <w:i/>
        </w:rPr>
        <w:t xml:space="preserve"> </w:t>
      </w:r>
      <w:r>
        <w:rPr>
          <w:i/>
        </w:rPr>
        <w:t xml:space="preserve">The Water Report, </w:t>
      </w:r>
      <w:r w:rsidRPr="00A54070">
        <w:t>201</w:t>
      </w:r>
      <w:r>
        <w:t>3</w:t>
      </w:r>
      <w:r w:rsidRPr="00A54070">
        <w:t>, Vol.1</w:t>
      </w:r>
      <w:r>
        <w:t>08, pp. 1-11.</w:t>
      </w:r>
    </w:p>
    <w:p w:rsidR="0020795D" w:rsidRDefault="00A54070" w:rsidP="0020795D">
      <w:pPr>
        <w:pStyle w:val="MDPI71References"/>
        <w:numPr>
          <w:ilvl w:val="0"/>
          <w:numId w:val="15"/>
        </w:numPr>
        <w:ind w:left="425" w:hanging="425"/>
      </w:pPr>
      <w:r>
        <w:t>Mortimer, E.  Managed Aquifer Recharge: an Overview of Laws Affecting Aquifer Recharge in Several Western States</w:t>
      </w:r>
      <w:r w:rsidR="004D2337">
        <w:t>.</w:t>
      </w:r>
      <w:r>
        <w:t xml:space="preserve"> </w:t>
      </w:r>
      <w:r>
        <w:rPr>
          <w:i/>
        </w:rPr>
        <w:t xml:space="preserve">The Water Report, </w:t>
      </w:r>
      <w:r w:rsidRPr="00A54070">
        <w:t>2014, Vol.127</w:t>
      </w:r>
      <w:r w:rsidR="000D0C60">
        <w:t>, pp. 11-25.</w:t>
      </w:r>
    </w:p>
    <w:p w:rsidR="00A54070" w:rsidRDefault="00A54070" w:rsidP="00A54070">
      <w:pPr>
        <w:pStyle w:val="MDPI71References"/>
        <w:numPr>
          <w:ilvl w:val="0"/>
          <w:numId w:val="15"/>
        </w:numPr>
        <w:ind w:left="425" w:hanging="425"/>
      </w:pPr>
      <w:r>
        <w:t>Mortimer, E.</w:t>
      </w:r>
      <w:r w:rsidR="004D2337">
        <w:t xml:space="preserve">; </w:t>
      </w:r>
      <w:r>
        <w:t>Tuthill, D.R. Part II: Legal Issues in the Western US.</w:t>
      </w:r>
      <w:r w:rsidR="00FA14FC">
        <w:t xml:space="preserve"> </w:t>
      </w:r>
      <w:r>
        <w:rPr>
          <w:i/>
        </w:rPr>
        <w:t xml:space="preserve">The Water Report, </w:t>
      </w:r>
      <w:r w:rsidRPr="00A54070">
        <w:t>2014, Vol.12</w:t>
      </w:r>
      <w:r>
        <w:t>9</w:t>
      </w:r>
      <w:r w:rsidR="000D0C60">
        <w:t>, pp. 13-22.</w:t>
      </w:r>
    </w:p>
    <w:p w:rsidR="00A54070" w:rsidRDefault="00A54070" w:rsidP="0020795D">
      <w:pPr>
        <w:pStyle w:val="MDPI71References"/>
        <w:numPr>
          <w:ilvl w:val="0"/>
          <w:numId w:val="15"/>
        </w:numPr>
        <w:ind w:left="425" w:hanging="425"/>
      </w:pPr>
      <w:r>
        <w:t>Tuthill</w:t>
      </w:r>
      <w:r w:rsidR="004D2337">
        <w:t>, D.R;</w:t>
      </w:r>
      <w:r>
        <w:t xml:space="preserve"> Anderson, </w:t>
      </w:r>
      <w:r w:rsidR="004D2337">
        <w:t xml:space="preserve">H.A.; Comesky, M. </w:t>
      </w:r>
      <w:r w:rsidR="004D2337" w:rsidRPr="008B705E">
        <w:rPr>
          <w:rFonts w:cstheme="minorHAnsi"/>
          <w:szCs w:val="18"/>
          <w:shd w:val="clear" w:color="auto" w:fill="FFFFFF"/>
        </w:rPr>
        <w:t>Managed Aquifer Recharge - Benefits of Public-Private Partnership</w:t>
      </w:r>
      <w:r w:rsidR="00FA14FC">
        <w:rPr>
          <w:rFonts w:cstheme="minorHAnsi"/>
          <w:szCs w:val="18"/>
          <w:shd w:val="clear" w:color="auto" w:fill="FFFFFF"/>
        </w:rPr>
        <w:t>.</w:t>
      </w:r>
      <w:r w:rsidR="004D2337">
        <w:rPr>
          <w:rFonts w:cstheme="minorHAnsi"/>
          <w:szCs w:val="18"/>
          <w:shd w:val="clear" w:color="auto" w:fill="FFFFFF"/>
        </w:rPr>
        <w:t xml:space="preserve"> </w:t>
      </w:r>
      <w:r w:rsidR="004D2337">
        <w:rPr>
          <w:i/>
        </w:rPr>
        <w:t xml:space="preserve">The Water Report, </w:t>
      </w:r>
      <w:r w:rsidR="004D2337" w:rsidRPr="00A54070">
        <w:t>2014, Vol.1</w:t>
      </w:r>
      <w:r w:rsidR="004D2337">
        <w:t>30</w:t>
      </w:r>
      <w:r w:rsidR="000D0C60">
        <w:t>, pp. 1-10.</w:t>
      </w:r>
    </w:p>
    <w:p w:rsidR="0020795D" w:rsidRDefault="0020795D" w:rsidP="0020795D">
      <w:pPr>
        <w:pStyle w:val="MDPI71References"/>
        <w:numPr>
          <w:ilvl w:val="0"/>
          <w:numId w:val="15"/>
        </w:numPr>
        <w:ind w:left="425" w:hanging="425"/>
      </w:pPr>
      <w:r>
        <w:t>Tuthill, D.R.</w:t>
      </w:r>
      <w:r w:rsidR="004D2337">
        <w:t>;</w:t>
      </w:r>
      <w:r>
        <w:t xml:space="preserve"> Carlson, R.D. </w:t>
      </w:r>
      <w:r w:rsidR="004D2337">
        <w:t>Incentivized Managed Aquifer Recharge</w:t>
      </w:r>
      <w:r w:rsidRPr="00543B67">
        <w:t xml:space="preserve">. </w:t>
      </w:r>
      <w:r>
        <w:rPr>
          <w:i/>
        </w:rPr>
        <w:t xml:space="preserve">The Water Report, </w:t>
      </w:r>
      <w:r w:rsidRPr="0020795D">
        <w:t>2018, Vol</w:t>
      </w:r>
      <w:r w:rsidR="004D2337">
        <w:t>.176</w:t>
      </w:r>
      <w:r w:rsidRPr="0020795D">
        <w:t xml:space="preserve">, pp. </w:t>
      </w:r>
      <w:r w:rsidR="004D2337">
        <w:t>11-21</w:t>
      </w:r>
      <w:r>
        <w:t>.</w:t>
      </w:r>
    </w:p>
    <w:p w:rsidR="006F67A2" w:rsidRDefault="004D2337" w:rsidP="00F7045C">
      <w:pPr>
        <w:pStyle w:val="MDPI71References"/>
        <w:numPr>
          <w:ilvl w:val="0"/>
          <w:numId w:val="15"/>
        </w:numPr>
        <w:ind w:left="425" w:hanging="425"/>
      </w:pPr>
      <w:r>
        <w:t>Carlson, R.D.; Tuthill, D.R.</w:t>
      </w:r>
      <w:r w:rsidR="00FA14FC">
        <w:t xml:space="preserve"> </w:t>
      </w:r>
      <w:r>
        <w:t>Managing Aquifers for Storage.</w:t>
      </w:r>
      <w:r w:rsidR="00FA14FC">
        <w:t xml:space="preserve"> </w:t>
      </w:r>
      <w:r w:rsidR="00FA14FC">
        <w:rPr>
          <w:i/>
        </w:rPr>
        <w:t xml:space="preserve">The Water Report, </w:t>
      </w:r>
      <w:r w:rsidR="00FA14FC" w:rsidRPr="0020795D">
        <w:t>2018, Vol</w:t>
      </w:r>
      <w:r w:rsidR="00FA14FC">
        <w:t>.177</w:t>
      </w:r>
      <w:r w:rsidR="00FA14FC" w:rsidRPr="0020795D">
        <w:t xml:space="preserve">, pp. </w:t>
      </w:r>
      <w:r w:rsidR="00FA14FC">
        <w:t>1-9.</w:t>
      </w:r>
    </w:p>
    <w:sectPr w:rsidR="006F67A2" w:rsidSect="002021A3">
      <w:headerReference w:type="even" r:id="rId13"/>
      <w:headerReference w:type="default" r:id="rId14"/>
      <w:footerReference w:type="default" r:id="rId15"/>
      <w:headerReference w:type="first" r:id="rId16"/>
      <w:footerReference w:type="first" r:id="rId17"/>
      <w:type w:val="continuous"/>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5BF" w:rsidRDefault="00DE65BF" w:rsidP="00C1340D">
      <w:r>
        <w:separator/>
      </w:r>
    </w:p>
  </w:endnote>
  <w:endnote w:type="continuationSeparator" w:id="0">
    <w:p w:rsidR="00DE65BF" w:rsidRDefault="00DE65BF" w:rsidP="00C1340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9D5" w:rsidRPr="00387959" w:rsidRDefault="003209D5" w:rsidP="00387959">
    <w:pPr>
      <w:pStyle w:val="Footer"/>
      <w:spacing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rPr>
      <w:id w:val="1717389558"/>
      <w:docPartObj>
        <w:docPartGallery w:val="Page Numbers (Top of Page)"/>
        <w:docPartUnique/>
      </w:docPartObj>
    </w:sdtPr>
    <w:sdtEndPr>
      <w:rPr>
        <w:i w:val="0"/>
      </w:rPr>
    </w:sdtEndPr>
    <w:sdtContent>
      <w:p w:rsidR="003209D5" w:rsidRPr="008B308E" w:rsidRDefault="003209D5" w:rsidP="00391035">
        <w:pPr>
          <w:pStyle w:val="MDPIfooterfirstpage"/>
          <w:rPr>
            <w:lang w:val="fr-CH"/>
          </w:rPr>
        </w:pPr>
        <w:r>
          <w:rPr>
            <w:i/>
            <w:szCs w:val="16"/>
          </w:rPr>
          <w:t>ISMAR10</w:t>
        </w:r>
        <w:r w:rsidRPr="008B308E">
          <w:rPr>
            <w:lang w:val="fr-CH"/>
          </w:rPr>
          <w:tab/>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5BF" w:rsidRDefault="00DE65BF" w:rsidP="00C1340D">
      <w:r>
        <w:separator/>
      </w:r>
    </w:p>
  </w:footnote>
  <w:footnote w:type="continuationSeparator" w:id="0">
    <w:p w:rsidR="00DE65BF" w:rsidRDefault="00DE65BF" w:rsidP="00C13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9D5" w:rsidRDefault="003209D5" w:rsidP="00225F3F">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9D5" w:rsidRPr="00A102BD" w:rsidRDefault="003209D5" w:rsidP="008810B3">
    <w:pPr>
      <w:adjustRightInd w:val="0"/>
      <w:snapToGrid w:val="0"/>
      <w:spacing w:after="240" w:line="240" w:lineRule="auto"/>
      <w:rPr>
        <w:rFonts w:ascii="Palatino Linotype" w:hAnsi="Palatino Linotype"/>
        <w:bCs/>
        <w:sz w:val="16"/>
        <w:szCs w:val="16"/>
      </w:rPr>
    </w:pPr>
    <w:r>
      <w:rPr>
        <w:rFonts w:ascii="Palatino Linotype" w:hAnsi="Palatino Linotype"/>
        <w:i/>
        <w:sz w:val="16"/>
        <w:szCs w:val="16"/>
      </w:rPr>
      <w:t>ISMAR 10</w:t>
    </w:r>
    <w:r>
      <w:rPr>
        <w:rFonts w:ascii="Palatino Linotype" w:hAnsi="Palatino Linotype"/>
        <w:sz w:val="16"/>
      </w:rPr>
      <w:ptab w:relativeTo="margin" w:alignment="right" w:leader="none"/>
    </w:r>
    <w:r w:rsidR="00BD3559" w:rsidRPr="00BD3559">
      <w:rPr>
        <w:rFonts w:ascii="Palatino Linotype" w:hAnsi="Palatino Linotype"/>
        <w:sz w:val="16"/>
        <w:szCs w:val="16"/>
      </w:rPr>
      <w:fldChar w:fldCharType="begin"/>
    </w:r>
    <w:r w:rsidRPr="007D777A">
      <w:rPr>
        <w:rFonts w:ascii="Palatino Linotype" w:hAnsi="Palatino Linotype"/>
        <w:sz w:val="16"/>
        <w:szCs w:val="16"/>
      </w:rPr>
      <w:instrText xml:space="preserve"> PAGE   \* MERGEFORMAT </w:instrText>
    </w:r>
    <w:r w:rsidR="00BD3559" w:rsidRPr="00BD3559">
      <w:rPr>
        <w:rFonts w:ascii="Palatino Linotype" w:hAnsi="Palatino Linotype"/>
        <w:sz w:val="16"/>
        <w:szCs w:val="16"/>
      </w:rPr>
      <w:fldChar w:fldCharType="separate"/>
    </w:r>
    <w:r w:rsidR="00B52EEC" w:rsidRPr="00B52EEC">
      <w:rPr>
        <w:rFonts w:ascii="Palatino Linotype" w:hAnsi="Palatino Linotype"/>
        <w:bCs/>
        <w:noProof/>
        <w:sz w:val="16"/>
        <w:szCs w:val="16"/>
      </w:rPr>
      <w:t>9</w:t>
    </w:r>
    <w:r w:rsidR="00BD3559" w:rsidRPr="007D777A">
      <w:rPr>
        <w:rFonts w:ascii="Palatino Linotype" w:hAnsi="Palatino Linotype"/>
        <w:bCs/>
        <w:noProof/>
        <w:sz w:val="16"/>
        <w:szCs w:val="16"/>
      </w:rPr>
      <w:fldChar w:fldCharType="end"/>
    </w:r>
    <w:r>
      <w:rPr>
        <w:rFonts w:ascii="Palatino Linotype" w:hAnsi="Palatino Linotype"/>
        <w:bCs/>
        <w:sz w:val="16"/>
        <w:szCs w:val="16"/>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9D5" w:rsidRDefault="003209D5" w:rsidP="002021A3">
    <w:pPr>
      <w:pStyle w:val="Header"/>
      <w:jc w:val="right"/>
    </w:pPr>
    <w:r>
      <w:rPr>
        <w:rFonts w:asciiTheme="minorHAnsi" w:hAnsiTheme="minorHAnsi"/>
        <w:noProof/>
        <w:lang w:eastAsia="en-US"/>
      </w:rPr>
      <w:drawing>
        <wp:inline distT="0" distB="0" distL="0" distR="0">
          <wp:extent cx="2028825" cy="600573"/>
          <wp:effectExtent l="0" t="0" r="0" b="9525"/>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smar10-final_alta.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28366" cy="600437"/>
                  </a:xfrm>
                  <a:prstGeom prst="rect">
                    <a:avLst/>
                  </a:prstGeom>
                </pic:spPr>
              </pic:pic>
            </a:graphicData>
          </a:graphic>
        </wp:inline>
      </w:drawing>
    </w:r>
    <w:r>
      <w:rPr>
        <w:rFonts w:asciiTheme="minorHAnsi" w:hAnsiTheme="minorHAnsi"/>
        <w:noProof/>
        <w:lang w:val="es-ES" w:eastAsia="es-ES"/>
      </w:rPr>
      <w:t>…</w:t>
    </w:r>
    <w:r>
      <w:t xml:space="preserve"> </w:t>
    </w:r>
    <w:r>
      <w:rPr>
        <w:noProof/>
        <w:lang w:eastAsia="en-US"/>
      </w:rPr>
      <w:drawing>
        <wp:inline distT="0" distB="0" distL="0" distR="0">
          <wp:extent cx="601512" cy="580029"/>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ah_blanco.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00426" cy="57898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5927E06"/>
    <w:lvl w:ilvl="0">
      <w:start w:val="1"/>
      <w:numFmt w:val="bullet"/>
      <w:lvlText w:val=""/>
      <w:lvlJc w:val="left"/>
      <w:pPr>
        <w:tabs>
          <w:tab w:val="num" w:pos="360"/>
        </w:tabs>
        <w:ind w:left="360" w:hangingChars="200" w:hanging="360"/>
      </w:pPr>
      <w:rPr>
        <w:rFonts w:ascii="Wingdings" w:hAnsi="Wingdings" w:hint="default"/>
      </w:rPr>
    </w:lvl>
  </w:abstractNum>
  <w:abstractNum w:abstractNumId="1">
    <w:nsid w:val="00074D0F"/>
    <w:multiLevelType w:val="hybridMultilevel"/>
    <w:tmpl w:val="DC8684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F82A47"/>
    <w:multiLevelType w:val="hybridMultilevel"/>
    <w:tmpl w:val="2DF4741C"/>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9CF5E91"/>
    <w:multiLevelType w:val="hybridMultilevel"/>
    <w:tmpl w:val="6CE4E924"/>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6">
    <w:nsid w:val="327441F7"/>
    <w:multiLevelType w:val="hybridMultilevel"/>
    <w:tmpl w:val="D9D8E514"/>
    <w:lvl w:ilvl="0" w:tplc="B6DA7924">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7">
    <w:nsid w:val="34FF6040"/>
    <w:multiLevelType w:val="hybridMultilevel"/>
    <w:tmpl w:val="679C64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9">
    <w:nsid w:val="396C24B9"/>
    <w:multiLevelType w:val="hybridMultilevel"/>
    <w:tmpl w:val="344A584C"/>
    <w:lvl w:ilvl="0" w:tplc="CECC1D30">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10">
    <w:nsid w:val="430B505B"/>
    <w:multiLevelType w:val="hybridMultilevel"/>
    <w:tmpl w:val="78AA790A"/>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D5443C4"/>
    <w:multiLevelType w:val="multilevel"/>
    <w:tmpl w:val="4C90A12C"/>
    <w:lvl w:ilvl="0">
      <w:start w:val="1"/>
      <w:numFmt w:val="decimal"/>
      <w:lvlText w:val="%1"/>
      <w:lvlJc w:val="left"/>
      <w:pPr>
        <w:ind w:left="1429" w:hanging="357"/>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605F5E61"/>
    <w:multiLevelType w:val="hybridMultilevel"/>
    <w:tmpl w:val="E3140CC2"/>
    <w:lvl w:ilvl="0" w:tplc="8E38962A">
      <w:start w:val="1"/>
      <w:numFmt w:val="decimal"/>
      <w:lvlText w:val="  %1"/>
      <w:lvlJc w:val="left"/>
      <w:pPr>
        <w:ind w:left="420" w:hanging="420"/>
      </w:pPr>
      <w:rPr>
        <w:rFonts w:hint="eastAsia"/>
        <w:spacing w:val="0"/>
        <w:position w:val="10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73C370A"/>
    <w:multiLevelType w:val="hybridMultilevel"/>
    <w:tmpl w:val="DED8C25E"/>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4">
    <w:nsid w:val="6DB20A64"/>
    <w:multiLevelType w:val="hybridMultilevel"/>
    <w:tmpl w:val="3BB4DF5C"/>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5">
    <w:nsid w:val="6DD60671"/>
    <w:multiLevelType w:val="hybridMultilevel"/>
    <w:tmpl w:val="DC8684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4"/>
  </w:num>
  <w:num w:numId="3">
    <w:abstractNumId w:val="10"/>
  </w:num>
  <w:num w:numId="4">
    <w:abstractNumId w:val="0"/>
  </w:num>
  <w:num w:numId="5">
    <w:abstractNumId w:val="9"/>
  </w:num>
  <w:num w:numId="6">
    <w:abstractNumId w:val="14"/>
  </w:num>
  <w:num w:numId="7">
    <w:abstractNumId w:val="6"/>
  </w:num>
  <w:num w:numId="8">
    <w:abstractNumId w:val="2"/>
  </w:num>
  <w:num w:numId="9">
    <w:abstractNumId w:val="3"/>
  </w:num>
  <w:num w:numId="10">
    <w:abstractNumId w:val="11"/>
  </w:num>
  <w:num w:numId="11">
    <w:abstractNumId w:val="12"/>
  </w:num>
  <w:num w:numId="12">
    <w:abstractNumId w:val="13"/>
  </w:num>
  <w:num w:numId="13">
    <w:abstractNumId w:val="5"/>
  </w:num>
  <w:num w:numId="14">
    <w:abstractNumId w:val="8"/>
  </w:num>
  <w:num w:numId="15">
    <w:abstractNumId w:val="4"/>
  </w:num>
  <w:num w:numId="16">
    <w:abstractNumId w:val="4"/>
  </w:num>
  <w:num w:numId="17">
    <w:abstractNumId w:val="10"/>
  </w:num>
  <w:num w:numId="18">
    <w:abstractNumId w:val="10"/>
  </w:num>
  <w:num w:numId="19">
    <w:abstractNumId w:val="13"/>
  </w:num>
  <w:num w:numId="20">
    <w:abstractNumId w:val="14"/>
  </w:num>
  <w:num w:numId="21">
    <w:abstractNumId w:val="5"/>
  </w:num>
  <w:num w:numId="22">
    <w:abstractNumId w:val="8"/>
  </w:num>
  <w:num w:numId="23">
    <w:abstractNumId w:val="4"/>
  </w:num>
  <w:num w:numId="24">
    <w:abstractNumId w:val="4"/>
  </w:num>
  <w:num w:numId="25">
    <w:abstractNumId w:val="5"/>
  </w:num>
  <w:num w:numId="26">
    <w:abstractNumId w:val="8"/>
  </w:num>
  <w:num w:numId="27">
    <w:abstractNumId w:val="4"/>
  </w:num>
  <w:num w:numId="28">
    <w:abstractNumId w:val="5"/>
  </w:num>
  <w:num w:numId="29">
    <w:abstractNumId w:val="8"/>
  </w:num>
  <w:num w:numId="30">
    <w:abstractNumId w:val="5"/>
  </w:num>
  <w:num w:numId="31">
    <w:abstractNumId w:val="8"/>
  </w:num>
  <w:num w:numId="32">
    <w:abstractNumId w:val="4"/>
  </w:num>
  <w:num w:numId="33">
    <w:abstractNumId w:val="4"/>
  </w:num>
  <w:num w:numId="34">
    <w:abstractNumId w:val="13"/>
  </w:num>
  <w:num w:numId="35">
    <w:abstractNumId w:val="14"/>
  </w:num>
  <w:num w:numId="36">
    <w:abstractNumId w:val="10"/>
  </w:num>
  <w:num w:numId="37">
    <w:abstractNumId w:val="13"/>
  </w:num>
  <w:num w:numId="38">
    <w:abstractNumId w:val="14"/>
  </w:num>
  <w:num w:numId="39">
    <w:abstractNumId w:val="10"/>
  </w:num>
  <w:num w:numId="40">
    <w:abstractNumId w:val="6"/>
  </w:num>
  <w:num w:numId="41">
    <w:abstractNumId w:val="14"/>
  </w:num>
  <w:num w:numId="42">
    <w:abstractNumId w:val="10"/>
  </w:num>
  <w:num w:numId="43">
    <w:abstractNumId w:val="13"/>
  </w:num>
  <w:num w:numId="44">
    <w:abstractNumId w:val="14"/>
  </w:num>
  <w:num w:numId="45">
    <w:abstractNumId w:val="10"/>
  </w:num>
  <w:num w:numId="46">
    <w:abstractNumId w:val="1"/>
  </w:num>
  <w:num w:numId="47">
    <w:abstractNumId w:val="7"/>
  </w:num>
  <w:num w:numId="4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n">
    <w15:presenceInfo w15:providerId="None" w15:userId="Ro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clean"/>
  <w:attachedTemplate r:id="rId1"/>
  <w:defaultTabStop w:val="420"/>
  <w:hyphenationZone w:val="425"/>
  <w:drawingGridHorizontalSpacing w:val="120"/>
  <w:drawingGridVerticalSpacing w:val="163"/>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D977F7"/>
    <w:rsid w:val="00000637"/>
    <w:rsid w:val="000006F8"/>
    <w:rsid w:val="000046B6"/>
    <w:rsid w:val="00004BA7"/>
    <w:rsid w:val="00005FC2"/>
    <w:rsid w:val="00011BC3"/>
    <w:rsid w:val="0001283B"/>
    <w:rsid w:val="00017668"/>
    <w:rsid w:val="0002090C"/>
    <w:rsid w:val="00024621"/>
    <w:rsid w:val="0002467B"/>
    <w:rsid w:val="00025A91"/>
    <w:rsid w:val="00025C56"/>
    <w:rsid w:val="000319B8"/>
    <w:rsid w:val="0003351A"/>
    <w:rsid w:val="00034840"/>
    <w:rsid w:val="00034BF8"/>
    <w:rsid w:val="000361F7"/>
    <w:rsid w:val="00037F00"/>
    <w:rsid w:val="00041A10"/>
    <w:rsid w:val="0004245C"/>
    <w:rsid w:val="00042C12"/>
    <w:rsid w:val="000439F3"/>
    <w:rsid w:val="00043F91"/>
    <w:rsid w:val="00044417"/>
    <w:rsid w:val="0004473F"/>
    <w:rsid w:val="00045898"/>
    <w:rsid w:val="00050716"/>
    <w:rsid w:val="00050C65"/>
    <w:rsid w:val="000520E3"/>
    <w:rsid w:val="000551E0"/>
    <w:rsid w:val="000562B9"/>
    <w:rsid w:val="00056DBB"/>
    <w:rsid w:val="000578BD"/>
    <w:rsid w:val="000602E4"/>
    <w:rsid w:val="000605CD"/>
    <w:rsid w:val="00063A6A"/>
    <w:rsid w:val="0006467F"/>
    <w:rsid w:val="00071D03"/>
    <w:rsid w:val="00073BD9"/>
    <w:rsid w:val="000747AC"/>
    <w:rsid w:val="00077A9D"/>
    <w:rsid w:val="00082D78"/>
    <w:rsid w:val="00082E57"/>
    <w:rsid w:val="000833FA"/>
    <w:rsid w:val="000848F9"/>
    <w:rsid w:val="000878F6"/>
    <w:rsid w:val="00094176"/>
    <w:rsid w:val="000A0E49"/>
    <w:rsid w:val="000A0F29"/>
    <w:rsid w:val="000A3155"/>
    <w:rsid w:val="000A411D"/>
    <w:rsid w:val="000A45A9"/>
    <w:rsid w:val="000A5FAE"/>
    <w:rsid w:val="000B05D0"/>
    <w:rsid w:val="000B37C4"/>
    <w:rsid w:val="000B38AC"/>
    <w:rsid w:val="000B529D"/>
    <w:rsid w:val="000B5482"/>
    <w:rsid w:val="000B7EF6"/>
    <w:rsid w:val="000C299D"/>
    <w:rsid w:val="000C4A82"/>
    <w:rsid w:val="000C4B5D"/>
    <w:rsid w:val="000C4FB6"/>
    <w:rsid w:val="000D0305"/>
    <w:rsid w:val="000D0745"/>
    <w:rsid w:val="000D0874"/>
    <w:rsid w:val="000D093A"/>
    <w:rsid w:val="000D0C60"/>
    <w:rsid w:val="000D166F"/>
    <w:rsid w:val="000D2842"/>
    <w:rsid w:val="000D2F06"/>
    <w:rsid w:val="000D5554"/>
    <w:rsid w:val="000E08FD"/>
    <w:rsid w:val="000E35FE"/>
    <w:rsid w:val="000E37D1"/>
    <w:rsid w:val="000E7A5D"/>
    <w:rsid w:val="000F0E85"/>
    <w:rsid w:val="000F0F9F"/>
    <w:rsid w:val="000F4E0E"/>
    <w:rsid w:val="00100B2F"/>
    <w:rsid w:val="00100FE2"/>
    <w:rsid w:val="00103634"/>
    <w:rsid w:val="00104294"/>
    <w:rsid w:val="001170CF"/>
    <w:rsid w:val="0011779E"/>
    <w:rsid w:val="0012125D"/>
    <w:rsid w:val="00124285"/>
    <w:rsid w:val="0012462F"/>
    <w:rsid w:val="001268A0"/>
    <w:rsid w:val="00127B58"/>
    <w:rsid w:val="00130F88"/>
    <w:rsid w:val="00131F3D"/>
    <w:rsid w:val="001352B6"/>
    <w:rsid w:val="00135C14"/>
    <w:rsid w:val="00140A39"/>
    <w:rsid w:val="0014158B"/>
    <w:rsid w:val="00143181"/>
    <w:rsid w:val="00144660"/>
    <w:rsid w:val="00144DC5"/>
    <w:rsid w:val="00144E54"/>
    <w:rsid w:val="00145F5A"/>
    <w:rsid w:val="00150342"/>
    <w:rsid w:val="001516BD"/>
    <w:rsid w:val="00151E48"/>
    <w:rsid w:val="00152F85"/>
    <w:rsid w:val="00155401"/>
    <w:rsid w:val="00156006"/>
    <w:rsid w:val="00160C50"/>
    <w:rsid w:val="0016263E"/>
    <w:rsid w:val="001632F9"/>
    <w:rsid w:val="00163372"/>
    <w:rsid w:val="00165A01"/>
    <w:rsid w:val="001665A2"/>
    <w:rsid w:val="0016702F"/>
    <w:rsid w:val="001732EE"/>
    <w:rsid w:val="001739FB"/>
    <w:rsid w:val="00173FC0"/>
    <w:rsid w:val="001763AE"/>
    <w:rsid w:val="00176BBA"/>
    <w:rsid w:val="00176DC5"/>
    <w:rsid w:val="00176E73"/>
    <w:rsid w:val="0017709E"/>
    <w:rsid w:val="001812DE"/>
    <w:rsid w:val="00184B65"/>
    <w:rsid w:val="00184ECF"/>
    <w:rsid w:val="001854A7"/>
    <w:rsid w:val="001860DD"/>
    <w:rsid w:val="00192141"/>
    <w:rsid w:val="001929BE"/>
    <w:rsid w:val="00193EBD"/>
    <w:rsid w:val="00194DCB"/>
    <w:rsid w:val="001A0D5B"/>
    <w:rsid w:val="001A103B"/>
    <w:rsid w:val="001A2D5C"/>
    <w:rsid w:val="001A3926"/>
    <w:rsid w:val="001A4A0E"/>
    <w:rsid w:val="001A7D08"/>
    <w:rsid w:val="001B09F9"/>
    <w:rsid w:val="001B22D3"/>
    <w:rsid w:val="001B2E32"/>
    <w:rsid w:val="001B396D"/>
    <w:rsid w:val="001B3A0F"/>
    <w:rsid w:val="001B446E"/>
    <w:rsid w:val="001C0136"/>
    <w:rsid w:val="001C0A1F"/>
    <w:rsid w:val="001C2A2E"/>
    <w:rsid w:val="001C3B86"/>
    <w:rsid w:val="001C6374"/>
    <w:rsid w:val="001D0A2E"/>
    <w:rsid w:val="001D0BD8"/>
    <w:rsid w:val="001D4C88"/>
    <w:rsid w:val="001D4CBF"/>
    <w:rsid w:val="001D5C83"/>
    <w:rsid w:val="001D5CB0"/>
    <w:rsid w:val="001D7118"/>
    <w:rsid w:val="001D7351"/>
    <w:rsid w:val="001E0BFA"/>
    <w:rsid w:val="001E26BA"/>
    <w:rsid w:val="001E3DBC"/>
    <w:rsid w:val="001F2913"/>
    <w:rsid w:val="001F45A9"/>
    <w:rsid w:val="001F55DC"/>
    <w:rsid w:val="001F5A4A"/>
    <w:rsid w:val="0020147D"/>
    <w:rsid w:val="002021A3"/>
    <w:rsid w:val="002021CF"/>
    <w:rsid w:val="002026F5"/>
    <w:rsid w:val="00206B4D"/>
    <w:rsid w:val="0020795D"/>
    <w:rsid w:val="0021202D"/>
    <w:rsid w:val="00214190"/>
    <w:rsid w:val="00216FA9"/>
    <w:rsid w:val="00220209"/>
    <w:rsid w:val="002220D5"/>
    <w:rsid w:val="00223A64"/>
    <w:rsid w:val="00225217"/>
    <w:rsid w:val="00225F3F"/>
    <w:rsid w:val="00226AB1"/>
    <w:rsid w:val="00234505"/>
    <w:rsid w:val="00235077"/>
    <w:rsid w:val="00235973"/>
    <w:rsid w:val="00236969"/>
    <w:rsid w:val="00236C0D"/>
    <w:rsid w:val="00236D35"/>
    <w:rsid w:val="00236F94"/>
    <w:rsid w:val="00237EDD"/>
    <w:rsid w:val="0024084D"/>
    <w:rsid w:val="00240C8C"/>
    <w:rsid w:val="00241C14"/>
    <w:rsid w:val="00241DC7"/>
    <w:rsid w:val="002434C9"/>
    <w:rsid w:val="00246CE0"/>
    <w:rsid w:val="00247D3A"/>
    <w:rsid w:val="0025127B"/>
    <w:rsid w:val="00251811"/>
    <w:rsid w:val="0025232D"/>
    <w:rsid w:val="00252515"/>
    <w:rsid w:val="0025259B"/>
    <w:rsid w:val="00252BD9"/>
    <w:rsid w:val="00253193"/>
    <w:rsid w:val="00255B5C"/>
    <w:rsid w:val="00257403"/>
    <w:rsid w:val="0025777F"/>
    <w:rsid w:val="00261B77"/>
    <w:rsid w:val="00263890"/>
    <w:rsid w:val="0026479E"/>
    <w:rsid w:val="002665A2"/>
    <w:rsid w:val="00267F21"/>
    <w:rsid w:val="00271978"/>
    <w:rsid w:val="00272574"/>
    <w:rsid w:val="00273440"/>
    <w:rsid w:val="0027513B"/>
    <w:rsid w:val="0027593D"/>
    <w:rsid w:val="00275F7E"/>
    <w:rsid w:val="00276B71"/>
    <w:rsid w:val="0027713B"/>
    <w:rsid w:val="002775F4"/>
    <w:rsid w:val="002813F6"/>
    <w:rsid w:val="002815B1"/>
    <w:rsid w:val="0028335A"/>
    <w:rsid w:val="00285954"/>
    <w:rsid w:val="00285A67"/>
    <w:rsid w:val="0028727D"/>
    <w:rsid w:val="002915B6"/>
    <w:rsid w:val="0029287A"/>
    <w:rsid w:val="00294C2F"/>
    <w:rsid w:val="0029628E"/>
    <w:rsid w:val="00296EB7"/>
    <w:rsid w:val="002A31E4"/>
    <w:rsid w:val="002A66E9"/>
    <w:rsid w:val="002B0BCA"/>
    <w:rsid w:val="002B37F5"/>
    <w:rsid w:val="002B4981"/>
    <w:rsid w:val="002B5116"/>
    <w:rsid w:val="002B75A2"/>
    <w:rsid w:val="002B7893"/>
    <w:rsid w:val="002C0E6A"/>
    <w:rsid w:val="002C28DD"/>
    <w:rsid w:val="002C300A"/>
    <w:rsid w:val="002C5045"/>
    <w:rsid w:val="002C6C5F"/>
    <w:rsid w:val="002C7423"/>
    <w:rsid w:val="002C7CEB"/>
    <w:rsid w:val="002D0834"/>
    <w:rsid w:val="002D2055"/>
    <w:rsid w:val="002D476D"/>
    <w:rsid w:val="002D4F9D"/>
    <w:rsid w:val="002D7EB2"/>
    <w:rsid w:val="002E0B8D"/>
    <w:rsid w:val="002E11AF"/>
    <w:rsid w:val="002E1C54"/>
    <w:rsid w:val="002E1F9C"/>
    <w:rsid w:val="002E2696"/>
    <w:rsid w:val="002E45FF"/>
    <w:rsid w:val="002E4AE9"/>
    <w:rsid w:val="002E59FA"/>
    <w:rsid w:val="002E699F"/>
    <w:rsid w:val="002F0022"/>
    <w:rsid w:val="002F1F90"/>
    <w:rsid w:val="002F216A"/>
    <w:rsid w:val="002F30E0"/>
    <w:rsid w:val="002F3A40"/>
    <w:rsid w:val="002F6006"/>
    <w:rsid w:val="002F667B"/>
    <w:rsid w:val="002F6728"/>
    <w:rsid w:val="002F6FC8"/>
    <w:rsid w:val="00300F39"/>
    <w:rsid w:val="0030282D"/>
    <w:rsid w:val="0030286C"/>
    <w:rsid w:val="0030379B"/>
    <w:rsid w:val="00303ABD"/>
    <w:rsid w:val="003053D7"/>
    <w:rsid w:val="00305668"/>
    <w:rsid w:val="003066AC"/>
    <w:rsid w:val="00306771"/>
    <w:rsid w:val="003076AD"/>
    <w:rsid w:val="0030792C"/>
    <w:rsid w:val="00307DAD"/>
    <w:rsid w:val="00312F5B"/>
    <w:rsid w:val="0031308C"/>
    <w:rsid w:val="0031392A"/>
    <w:rsid w:val="003167AC"/>
    <w:rsid w:val="003209D5"/>
    <w:rsid w:val="0032250E"/>
    <w:rsid w:val="00322580"/>
    <w:rsid w:val="003229FD"/>
    <w:rsid w:val="003246E2"/>
    <w:rsid w:val="0032589B"/>
    <w:rsid w:val="003260DD"/>
    <w:rsid w:val="0033124F"/>
    <w:rsid w:val="0033164F"/>
    <w:rsid w:val="00333C2D"/>
    <w:rsid w:val="003352F1"/>
    <w:rsid w:val="00336080"/>
    <w:rsid w:val="00336BEA"/>
    <w:rsid w:val="003379F5"/>
    <w:rsid w:val="00340477"/>
    <w:rsid w:val="00341638"/>
    <w:rsid w:val="00341815"/>
    <w:rsid w:val="00344684"/>
    <w:rsid w:val="00344DFE"/>
    <w:rsid w:val="00346A68"/>
    <w:rsid w:val="00346B1B"/>
    <w:rsid w:val="00347596"/>
    <w:rsid w:val="00352D55"/>
    <w:rsid w:val="0035313A"/>
    <w:rsid w:val="0035340A"/>
    <w:rsid w:val="00353B41"/>
    <w:rsid w:val="0035469E"/>
    <w:rsid w:val="0035521D"/>
    <w:rsid w:val="00357207"/>
    <w:rsid w:val="00360C23"/>
    <w:rsid w:val="00363D81"/>
    <w:rsid w:val="00367166"/>
    <w:rsid w:val="00367343"/>
    <w:rsid w:val="003675B2"/>
    <w:rsid w:val="00367C05"/>
    <w:rsid w:val="00370569"/>
    <w:rsid w:val="003709EC"/>
    <w:rsid w:val="00373D16"/>
    <w:rsid w:val="00373F32"/>
    <w:rsid w:val="00374898"/>
    <w:rsid w:val="00376FA1"/>
    <w:rsid w:val="00381C2D"/>
    <w:rsid w:val="00381D89"/>
    <w:rsid w:val="00381FC4"/>
    <w:rsid w:val="003835CE"/>
    <w:rsid w:val="003855CF"/>
    <w:rsid w:val="00387959"/>
    <w:rsid w:val="003902E6"/>
    <w:rsid w:val="00391035"/>
    <w:rsid w:val="003911F6"/>
    <w:rsid w:val="00391F71"/>
    <w:rsid w:val="003938E0"/>
    <w:rsid w:val="00394742"/>
    <w:rsid w:val="003A0FDD"/>
    <w:rsid w:val="003A116E"/>
    <w:rsid w:val="003A1FCC"/>
    <w:rsid w:val="003A2168"/>
    <w:rsid w:val="003A3F7E"/>
    <w:rsid w:val="003A445F"/>
    <w:rsid w:val="003A4FD3"/>
    <w:rsid w:val="003A5E59"/>
    <w:rsid w:val="003B2A22"/>
    <w:rsid w:val="003B3A7C"/>
    <w:rsid w:val="003B4E63"/>
    <w:rsid w:val="003B559A"/>
    <w:rsid w:val="003B65E3"/>
    <w:rsid w:val="003C014C"/>
    <w:rsid w:val="003C245C"/>
    <w:rsid w:val="003C2871"/>
    <w:rsid w:val="003C2C26"/>
    <w:rsid w:val="003C4A20"/>
    <w:rsid w:val="003C4AAF"/>
    <w:rsid w:val="003C68C4"/>
    <w:rsid w:val="003C7C01"/>
    <w:rsid w:val="003D1BCF"/>
    <w:rsid w:val="003D2888"/>
    <w:rsid w:val="003D2BC8"/>
    <w:rsid w:val="003D6836"/>
    <w:rsid w:val="003D6DF8"/>
    <w:rsid w:val="003D740F"/>
    <w:rsid w:val="003E08EB"/>
    <w:rsid w:val="003E0C56"/>
    <w:rsid w:val="003E14E1"/>
    <w:rsid w:val="003E2B81"/>
    <w:rsid w:val="003E5F91"/>
    <w:rsid w:val="003E63A5"/>
    <w:rsid w:val="003E68A1"/>
    <w:rsid w:val="003F0471"/>
    <w:rsid w:val="003F2041"/>
    <w:rsid w:val="003F21C8"/>
    <w:rsid w:val="003F2876"/>
    <w:rsid w:val="003F35A6"/>
    <w:rsid w:val="003F368E"/>
    <w:rsid w:val="003F4AE6"/>
    <w:rsid w:val="003F6004"/>
    <w:rsid w:val="003F6831"/>
    <w:rsid w:val="003F693E"/>
    <w:rsid w:val="00401EA0"/>
    <w:rsid w:val="0040655F"/>
    <w:rsid w:val="00407752"/>
    <w:rsid w:val="00411667"/>
    <w:rsid w:val="004123C0"/>
    <w:rsid w:val="00412F36"/>
    <w:rsid w:val="00412FD3"/>
    <w:rsid w:val="004137AF"/>
    <w:rsid w:val="00413DC3"/>
    <w:rsid w:val="00415FB0"/>
    <w:rsid w:val="00416645"/>
    <w:rsid w:val="00417A0D"/>
    <w:rsid w:val="00423429"/>
    <w:rsid w:val="00424882"/>
    <w:rsid w:val="00425AEA"/>
    <w:rsid w:val="0042627E"/>
    <w:rsid w:val="004262FE"/>
    <w:rsid w:val="00427902"/>
    <w:rsid w:val="0043115A"/>
    <w:rsid w:val="00432800"/>
    <w:rsid w:val="00433837"/>
    <w:rsid w:val="00434423"/>
    <w:rsid w:val="00436BA8"/>
    <w:rsid w:val="0043748F"/>
    <w:rsid w:val="004378B1"/>
    <w:rsid w:val="0044006E"/>
    <w:rsid w:val="00441209"/>
    <w:rsid w:val="00441AF9"/>
    <w:rsid w:val="00441FA3"/>
    <w:rsid w:val="004466AA"/>
    <w:rsid w:val="00446CA3"/>
    <w:rsid w:val="0045011E"/>
    <w:rsid w:val="0045101B"/>
    <w:rsid w:val="004539D4"/>
    <w:rsid w:val="00453CFB"/>
    <w:rsid w:val="0045405C"/>
    <w:rsid w:val="00454A2A"/>
    <w:rsid w:val="00455021"/>
    <w:rsid w:val="00456AB0"/>
    <w:rsid w:val="00456BA6"/>
    <w:rsid w:val="00461413"/>
    <w:rsid w:val="004614D9"/>
    <w:rsid w:val="00461DA2"/>
    <w:rsid w:val="00462789"/>
    <w:rsid w:val="00462F89"/>
    <w:rsid w:val="004633D4"/>
    <w:rsid w:val="00467F33"/>
    <w:rsid w:val="00470D2F"/>
    <w:rsid w:val="00471859"/>
    <w:rsid w:val="00475F95"/>
    <w:rsid w:val="00476172"/>
    <w:rsid w:val="00477487"/>
    <w:rsid w:val="0048098C"/>
    <w:rsid w:val="00480BAE"/>
    <w:rsid w:val="00481ADA"/>
    <w:rsid w:val="00482266"/>
    <w:rsid w:val="00483436"/>
    <w:rsid w:val="00484615"/>
    <w:rsid w:val="004869B2"/>
    <w:rsid w:val="00492418"/>
    <w:rsid w:val="00492DD6"/>
    <w:rsid w:val="004938FB"/>
    <w:rsid w:val="00495448"/>
    <w:rsid w:val="004971EB"/>
    <w:rsid w:val="004975CF"/>
    <w:rsid w:val="004A070F"/>
    <w:rsid w:val="004A3D67"/>
    <w:rsid w:val="004A3EEB"/>
    <w:rsid w:val="004A44AE"/>
    <w:rsid w:val="004A485C"/>
    <w:rsid w:val="004A6E3D"/>
    <w:rsid w:val="004A7C02"/>
    <w:rsid w:val="004B1516"/>
    <w:rsid w:val="004B637A"/>
    <w:rsid w:val="004B664F"/>
    <w:rsid w:val="004C16C9"/>
    <w:rsid w:val="004C1961"/>
    <w:rsid w:val="004C1A82"/>
    <w:rsid w:val="004C1AB7"/>
    <w:rsid w:val="004C1B70"/>
    <w:rsid w:val="004C29B8"/>
    <w:rsid w:val="004C3D4B"/>
    <w:rsid w:val="004C6EE2"/>
    <w:rsid w:val="004C71C5"/>
    <w:rsid w:val="004D0408"/>
    <w:rsid w:val="004D2337"/>
    <w:rsid w:val="004D3D30"/>
    <w:rsid w:val="004D464D"/>
    <w:rsid w:val="004D50E0"/>
    <w:rsid w:val="004D6828"/>
    <w:rsid w:val="004E16F5"/>
    <w:rsid w:val="004E70CE"/>
    <w:rsid w:val="004F1511"/>
    <w:rsid w:val="004F41A3"/>
    <w:rsid w:val="004F7B5B"/>
    <w:rsid w:val="00505235"/>
    <w:rsid w:val="005052F4"/>
    <w:rsid w:val="005053DD"/>
    <w:rsid w:val="005055B1"/>
    <w:rsid w:val="0050609E"/>
    <w:rsid w:val="00514D19"/>
    <w:rsid w:val="00516FD5"/>
    <w:rsid w:val="005173DA"/>
    <w:rsid w:val="00520C33"/>
    <w:rsid w:val="00523C06"/>
    <w:rsid w:val="00524E78"/>
    <w:rsid w:val="00525CC6"/>
    <w:rsid w:val="00527BF5"/>
    <w:rsid w:val="00532B9C"/>
    <w:rsid w:val="005332DD"/>
    <w:rsid w:val="00533883"/>
    <w:rsid w:val="00534135"/>
    <w:rsid w:val="00535792"/>
    <w:rsid w:val="005400CD"/>
    <w:rsid w:val="00541DC6"/>
    <w:rsid w:val="00546A9B"/>
    <w:rsid w:val="005477D0"/>
    <w:rsid w:val="00547A73"/>
    <w:rsid w:val="00550577"/>
    <w:rsid w:val="00550622"/>
    <w:rsid w:val="005518BE"/>
    <w:rsid w:val="005519F1"/>
    <w:rsid w:val="00554334"/>
    <w:rsid w:val="00554D7C"/>
    <w:rsid w:val="00555BAA"/>
    <w:rsid w:val="005569C6"/>
    <w:rsid w:val="00556FA7"/>
    <w:rsid w:val="005574FA"/>
    <w:rsid w:val="005579F5"/>
    <w:rsid w:val="0056451B"/>
    <w:rsid w:val="00565398"/>
    <w:rsid w:val="005665B7"/>
    <w:rsid w:val="0056676E"/>
    <w:rsid w:val="00566825"/>
    <w:rsid w:val="00566C4A"/>
    <w:rsid w:val="0056718A"/>
    <w:rsid w:val="00567455"/>
    <w:rsid w:val="00570518"/>
    <w:rsid w:val="00571422"/>
    <w:rsid w:val="00572C6B"/>
    <w:rsid w:val="00580739"/>
    <w:rsid w:val="00580D40"/>
    <w:rsid w:val="00587918"/>
    <w:rsid w:val="005879FB"/>
    <w:rsid w:val="005904F3"/>
    <w:rsid w:val="00591118"/>
    <w:rsid w:val="00592174"/>
    <w:rsid w:val="005967E7"/>
    <w:rsid w:val="0059706B"/>
    <w:rsid w:val="0059738E"/>
    <w:rsid w:val="005A1A79"/>
    <w:rsid w:val="005A42BD"/>
    <w:rsid w:val="005A6846"/>
    <w:rsid w:val="005A791C"/>
    <w:rsid w:val="005B372B"/>
    <w:rsid w:val="005C001C"/>
    <w:rsid w:val="005C1C6F"/>
    <w:rsid w:val="005C2A6C"/>
    <w:rsid w:val="005C5730"/>
    <w:rsid w:val="005D196D"/>
    <w:rsid w:val="005D19D4"/>
    <w:rsid w:val="005D2650"/>
    <w:rsid w:val="005D35BB"/>
    <w:rsid w:val="005D7F3B"/>
    <w:rsid w:val="005E0D67"/>
    <w:rsid w:val="005E1274"/>
    <w:rsid w:val="005E13E0"/>
    <w:rsid w:val="005E36A0"/>
    <w:rsid w:val="005E4EC3"/>
    <w:rsid w:val="005E64B5"/>
    <w:rsid w:val="005E7457"/>
    <w:rsid w:val="005E74D7"/>
    <w:rsid w:val="005E790B"/>
    <w:rsid w:val="005F092A"/>
    <w:rsid w:val="005F1258"/>
    <w:rsid w:val="005F3117"/>
    <w:rsid w:val="005F69DB"/>
    <w:rsid w:val="0060103D"/>
    <w:rsid w:val="0060191C"/>
    <w:rsid w:val="00603D46"/>
    <w:rsid w:val="0060502A"/>
    <w:rsid w:val="006054D8"/>
    <w:rsid w:val="00607C65"/>
    <w:rsid w:val="00610143"/>
    <w:rsid w:val="006101B1"/>
    <w:rsid w:val="00610C2F"/>
    <w:rsid w:val="006118C4"/>
    <w:rsid w:val="006124C3"/>
    <w:rsid w:val="00612526"/>
    <w:rsid w:val="00612FD7"/>
    <w:rsid w:val="00614AE8"/>
    <w:rsid w:val="0061522B"/>
    <w:rsid w:val="0061539D"/>
    <w:rsid w:val="0061583B"/>
    <w:rsid w:val="00615B18"/>
    <w:rsid w:val="00621703"/>
    <w:rsid w:val="00621836"/>
    <w:rsid w:val="00621F58"/>
    <w:rsid w:val="00622325"/>
    <w:rsid w:val="00622348"/>
    <w:rsid w:val="00625F2E"/>
    <w:rsid w:val="00626100"/>
    <w:rsid w:val="00626476"/>
    <w:rsid w:val="00627115"/>
    <w:rsid w:val="006310D8"/>
    <w:rsid w:val="00632FFF"/>
    <w:rsid w:val="006349FA"/>
    <w:rsid w:val="006378A2"/>
    <w:rsid w:val="00637E6E"/>
    <w:rsid w:val="006402BD"/>
    <w:rsid w:val="006408F0"/>
    <w:rsid w:val="006410D6"/>
    <w:rsid w:val="006411A5"/>
    <w:rsid w:val="00641221"/>
    <w:rsid w:val="00642B45"/>
    <w:rsid w:val="0064371D"/>
    <w:rsid w:val="00643E94"/>
    <w:rsid w:val="00645862"/>
    <w:rsid w:val="006458D8"/>
    <w:rsid w:val="0065221D"/>
    <w:rsid w:val="00652887"/>
    <w:rsid w:val="00653B88"/>
    <w:rsid w:val="00654659"/>
    <w:rsid w:val="00655087"/>
    <w:rsid w:val="00655F4C"/>
    <w:rsid w:val="006570AE"/>
    <w:rsid w:val="0065777B"/>
    <w:rsid w:val="00661780"/>
    <w:rsid w:val="006634B2"/>
    <w:rsid w:val="00663D7F"/>
    <w:rsid w:val="00663FED"/>
    <w:rsid w:val="00667202"/>
    <w:rsid w:val="00667F99"/>
    <w:rsid w:val="006719DE"/>
    <w:rsid w:val="00673C97"/>
    <w:rsid w:val="00674566"/>
    <w:rsid w:val="006746B1"/>
    <w:rsid w:val="006808E8"/>
    <w:rsid w:val="00681510"/>
    <w:rsid w:val="00682FE2"/>
    <w:rsid w:val="00684284"/>
    <w:rsid w:val="00684579"/>
    <w:rsid w:val="00686750"/>
    <w:rsid w:val="00686CBD"/>
    <w:rsid w:val="00686CC5"/>
    <w:rsid w:val="0068700B"/>
    <w:rsid w:val="0069022D"/>
    <w:rsid w:val="0069559D"/>
    <w:rsid w:val="00695D67"/>
    <w:rsid w:val="00696F8C"/>
    <w:rsid w:val="0069700C"/>
    <w:rsid w:val="00697037"/>
    <w:rsid w:val="00697801"/>
    <w:rsid w:val="006A074F"/>
    <w:rsid w:val="006A54E3"/>
    <w:rsid w:val="006A55D7"/>
    <w:rsid w:val="006A7AD1"/>
    <w:rsid w:val="006B20CA"/>
    <w:rsid w:val="006B440B"/>
    <w:rsid w:val="006B5189"/>
    <w:rsid w:val="006C09DE"/>
    <w:rsid w:val="006C1055"/>
    <w:rsid w:val="006C3E9D"/>
    <w:rsid w:val="006C44B9"/>
    <w:rsid w:val="006C4FA4"/>
    <w:rsid w:val="006C51D6"/>
    <w:rsid w:val="006C6552"/>
    <w:rsid w:val="006C67DC"/>
    <w:rsid w:val="006C7D91"/>
    <w:rsid w:val="006C7FED"/>
    <w:rsid w:val="006D0C85"/>
    <w:rsid w:val="006D1A5D"/>
    <w:rsid w:val="006D2ED9"/>
    <w:rsid w:val="006D4052"/>
    <w:rsid w:val="006D425B"/>
    <w:rsid w:val="006D6F56"/>
    <w:rsid w:val="006D7D80"/>
    <w:rsid w:val="006E17AC"/>
    <w:rsid w:val="006E24C6"/>
    <w:rsid w:val="006E32F6"/>
    <w:rsid w:val="006E60D8"/>
    <w:rsid w:val="006E60E5"/>
    <w:rsid w:val="006F0B83"/>
    <w:rsid w:val="006F67A2"/>
    <w:rsid w:val="00701836"/>
    <w:rsid w:val="00701987"/>
    <w:rsid w:val="00701F70"/>
    <w:rsid w:val="00702650"/>
    <w:rsid w:val="00704A1B"/>
    <w:rsid w:val="007062E3"/>
    <w:rsid w:val="00706936"/>
    <w:rsid w:val="0070769C"/>
    <w:rsid w:val="0071315F"/>
    <w:rsid w:val="00715914"/>
    <w:rsid w:val="00716CC2"/>
    <w:rsid w:val="0071759D"/>
    <w:rsid w:val="0072079B"/>
    <w:rsid w:val="00722184"/>
    <w:rsid w:val="007229D7"/>
    <w:rsid w:val="0072401B"/>
    <w:rsid w:val="00724474"/>
    <w:rsid w:val="007269A0"/>
    <w:rsid w:val="00730268"/>
    <w:rsid w:val="00730EDD"/>
    <w:rsid w:val="00734C7C"/>
    <w:rsid w:val="0073535F"/>
    <w:rsid w:val="00736FD6"/>
    <w:rsid w:val="0073714D"/>
    <w:rsid w:val="00737F17"/>
    <w:rsid w:val="0074264B"/>
    <w:rsid w:val="0074415C"/>
    <w:rsid w:val="00746790"/>
    <w:rsid w:val="0074696F"/>
    <w:rsid w:val="00746DFC"/>
    <w:rsid w:val="00747BD5"/>
    <w:rsid w:val="007512D0"/>
    <w:rsid w:val="0075223F"/>
    <w:rsid w:val="00752445"/>
    <w:rsid w:val="00752DCE"/>
    <w:rsid w:val="00753727"/>
    <w:rsid w:val="00754059"/>
    <w:rsid w:val="00755404"/>
    <w:rsid w:val="00755676"/>
    <w:rsid w:val="00760E65"/>
    <w:rsid w:val="00763B07"/>
    <w:rsid w:val="00763D41"/>
    <w:rsid w:val="00766CD4"/>
    <w:rsid w:val="0077147D"/>
    <w:rsid w:val="00772E5B"/>
    <w:rsid w:val="0077790F"/>
    <w:rsid w:val="00777D80"/>
    <w:rsid w:val="007814A1"/>
    <w:rsid w:val="007829D7"/>
    <w:rsid w:val="00786C6C"/>
    <w:rsid w:val="00790072"/>
    <w:rsid w:val="00791FB2"/>
    <w:rsid w:val="00792569"/>
    <w:rsid w:val="007936E5"/>
    <w:rsid w:val="00793A96"/>
    <w:rsid w:val="007A29C5"/>
    <w:rsid w:val="007A5FC1"/>
    <w:rsid w:val="007B0185"/>
    <w:rsid w:val="007B0A56"/>
    <w:rsid w:val="007B4B9B"/>
    <w:rsid w:val="007B7493"/>
    <w:rsid w:val="007C425D"/>
    <w:rsid w:val="007C431E"/>
    <w:rsid w:val="007C5CB4"/>
    <w:rsid w:val="007C78E2"/>
    <w:rsid w:val="007C7E77"/>
    <w:rsid w:val="007D3CF3"/>
    <w:rsid w:val="007D40E6"/>
    <w:rsid w:val="007D6401"/>
    <w:rsid w:val="007D76D3"/>
    <w:rsid w:val="007D7ECD"/>
    <w:rsid w:val="007E1C66"/>
    <w:rsid w:val="007E250D"/>
    <w:rsid w:val="007E25C6"/>
    <w:rsid w:val="007E3C59"/>
    <w:rsid w:val="007E3F1E"/>
    <w:rsid w:val="007E52C3"/>
    <w:rsid w:val="007E596F"/>
    <w:rsid w:val="007E70AC"/>
    <w:rsid w:val="007E735C"/>
    <w:rsid w:val="007E7A85"/>
    <w:rsid w:val="007F0197"/>
    <w:rsid w:val="007F0281"/>
    <w:rsid w:val="007F1923"/>
    <w:rsid w:val="007F1FB0"/>
    <w:rsid w:val="007F263B"/>
    <w:rsid w:val="007F2DC8"/>
    <w:rsid w:val="007F5437"/>
    <w:rsid w:val="007F5BE2"/>
    <w:rsid w:val="007F7723"/>
    <w:rsid w:val="0080057F"/>
    <w:rsid w:val="008005B3"/>
    <w:rsid w:val="008006F9"/>
    <w:rsid w:val="0080262B"/>
    <w:rsid w:val="0080381D"/>
    <w:rsid w:val="00803BBF"/>
    <w:rsid w:val="008045A7"/>
    <w:rsid w:val="00804F2A"/>
    <w:rsid w:val="00806F80"/>
    <w:rsid w:val="008111C0"/>
    <w:rsid w:val="00811217"/>
    <w:rsid w:val="008130D4"/>
    <w:rsid w:val="00814E34"/>
    <w:rsid w:val="008156EB"/>
    <w:rsid w:val="008158EE"/>
    <w:rsid w:val="0081603E"/>
    <w:rsid w:val="00816EB3"/>
    <w:rsid w:val="008252B3"/>
    <w:rsid w:val="00826339"/>
    <w:rsid w:val="00826661"/>
    <w:rsid w:val="008277BB"/>
    <w:rsid w:val="00831D40"/>
    <w:rsid w:val="00832530"/>
    <w:rsid w:val="0083491C"/>
    <w:rsid w:val="00834DFD"/>
    <w:rsid w:val="00837B94"/>
    <w:rsid w:val="00837BC3"/>
    <w:rsid w:val="00840C66"/>
    <w:rsid w:val="008417F4"/>
    <w:rsid w:val="008418F1"/>
    <w:rsid w:val="008434A1"/>
    <w:rsid w:val="00844A58"/>
    <w:rsid w:val="00845B03"/>
    <w:rsid w:val="008471DD"/>
    <w:rsid w:val="0084766E"/>
    <w:rsid w:val="00851EA5"/>
    <w:rsid w:val="00852591"/>
    <w:rsid w:val="00856761"/>
    <w:rsid w:val="00857347"/>
    <w:rsid w:val="008573D5"/>
    <w:rsid w:val="008625BD"/>
    <w:rsid w:val="008640E5"/>
    <w:rsid w:val="00864667"/>
    <w:rsid w:val="00865499"/>
    <w:rsid w:val="008670AA"/>
    <w:rsid w:val="0086721C"/>
    <w:rsid w:val="00870E00"/>
    <w:rsid w:val="00871C11"/>
    <w:rsid w:val="008777D3"/>
    <w:rsid w:val="008810B3"/>
    <w:rsid w:val="00883B03"/>
    <w:rsid w:val="0088505F"/>
    <w:rsid w:val="0088519A"/>
    <w:rsid w:val="00890C8F"/>
    <w:rsid w:val="00891677"/>
    <w:rsid w:val="00891F22"/>
    <w:rsid w:val="00894D12"/>
    <w:rsid w:val="00894E26"/>
    <w:rsid w:val="00895D2A"/>
    <w:rsid w:val="00896C4C"/>
    <w:rsid w:val="008A1923"/>
    <w:rsid w:val="008A20CD"/>
    <w:rsid w:val="008A26D8"/>
    <w:rsid w:val="008A37CD"/>
    <w:rsid w:val="008A5B8F"/>
    <w:rsid w:val="008A5EC4"/>
    <w:rsid w:val="008A6B8D"/>
    <w:rsid w:val="008A6BDF"/>
    <w:rsid w:val="008A716B"/>
    <w:rsid w:val="008B5B4F"/>
    <w:rsid w:val="008B7538"/>
    <w:rsid w:val="008B762A"/>
    <w:rsid w:val="008C0E13"/>
    <w:rsid w:val="008C1305"/>
    <w:rsid w:val="008C2CAB"/>
    <w:rsid w:val="008C3CC7"/>
    <w:rsid w:val="008C4C0B"/>
    <w:rsid w:val="008C5A60"/>
    <w:rsid w:val="008D2721"/>
    <w:rsid w:val="008D4222"/>
    <w:rsid w:val="008D448D"/>
    <w:rsid w:val="008D48DD"/>
    <w:rsid w:val="008D5B12"/>
    <w:rsid w:val="008D5E3B"/>
    <w:rsid w:val="008D7D89"/>
    <w:rsid w:val="008E114F"/>
    <w:rsid w:val="008E7A56"/>
    <w:rsid w:val="008E7C63"/>
    <w:rsid w:val="008F1A68"/>
    <w:rsid w:val="008F2DEE"/>
    <w:rsid w:val="008F33FE"/>
    <w:rsid w:val="008F3A92"/>
    <w:rsid w:val="008F71EA"/>
    <w:rsid w:val="00900F5C"/>
    <w:rsid w:val="0090278A"/>
    <w:rsid w:val="009029A5"/>
    <w:rsid w:val="00910A12"/>
    <w:rsid w:val="00911127"/>
    <w:rsid w:val="009136F9"/>
    <w:rsid w:val="00916274"/>
    <w:rsid w:val="00917AB1"/>
    <w:rsid w:val="0092016B"/>
    <w:rsid w:val="0092078E"/>
    <w:rsid w:val="00920CB3"/>
    <w:rsid w:val="00921161"/>
    <w:rsid w:val="00922F79"/>
    <w:rsid w:val="009235C1"/>
    <w:rsid w:val="00923D04"/>
    <w:rsid w:val="00924154"/>
    <w:rsid w:val="00924749"/>
    <w:rsid w:val="0092599A"/>
    <w:rsid w:val="00926435"/>
    <w:rsid w:val="00930D40"/>
    <w:rsid w:val="009320BE"/>
    <w:rsid w:val="0093245D"/>
    <w:rsid w:val="00932DF7"/>
    <w:rsid w:val="00934A1D"/>
    <w:rsid w:val="00935FFF"/>
    <w:rsid w:val="00936873"/>
    <w:rsid w:val="00937630"/>
    <w:rsid w:val="00941A38"/>
    <w:rsid w:val="00943DB0"/>
    <w:rsid w:val="009445C2"/>
    <w:rsid w:val="00945ABF"/>
    <w:rsid w:val="009479BC"/>
    <w:rsid w:val="009502B2"/>
    <w:rsid w:val="00953BF5"/>
    <w:rsid w:val="0095432D"/>
    <w:rsid w:val="00954F6E"/>
    <w:rsid w:val="00956317"/>
    <w:rsid w:val="009564D7"/>
    <w:rsid w:val="0095730D"/>
    <w:rsid w:val="009573AE"/>
    <w:rsid w:val="00957A7B"/>
    <w:rsid w:val="00957C7E"/>
    <w:rsid w:val="009636E0"/>
    <w:rsid w:val="00965214"/>
    <w:rsid w:val="00965D9A"/>
    <w:rsid w:val="00971857"/>
    <w:rsid w:val="00972B1A"/>
    <w:rsid w:val="0097717F"/>
    <w:rsid w:val="009801B6"/>
    <w:rsid w:val="0098119E"/>
    <w:rsid w:val="009836DF"/>
    <w:rsid w:val="00986BB9"/>
    <w:rsid w:val="0098796E"/>
    <w:rsid w:val="0099115A"/>
    <w:rsid w:val="00992FA0"/>
    <w:rsid w:val="0099449B"/>
    <w:rsid w:val="009947DB"/>
    <w:rsid w:val="00994E48"/>
    <w:rsid w:val="0099601C"/>
    <w:rsid w:val="00997702"/>
    <w:rsid w:val="009A21C5"/>
    <w:rsid w:val="009A2D1C"/>
    <w:rsid w:val="009A428D"/>
    <w:rsid w:val="009A453D"/>
    <w:rsid w:val="009A656B"/>
    <w:rsid w:val="009A73A9"/>
    <w:rsid w:val="009A7DE1"/>
    <w:rsid w:val="009B1383"/>
    <w:rsid w:val="009B7593"/>
    <w:rsid w:val="009B75D1"/>
    <w:rsid w:val="009C1EA0"/>
    <w:rsid w:val="009C3A17"/>
    <w:rsid w:val="009C47DE"/>
    <w:rsid w:val="009C4D38"/>
    <w:rsid w:val="009C501E"/>
    <w:rsid w:val="009C50FC"/>
    <w:rsid w:val="009D0479"/>
    <w:rsid w:val="009D0924"/>
    <w:rsid w:val="009D34D2"/>
    <w:rsid w:val="009D55DE"/>
    <w:rsid w:val="009D56B4"/>
    <w:rsid w:val="009E2755"/>
    <w:rsid w:val="009E43C3"/>
    <w:rsid w:val="009E50FD"/>
    <w:rsid w:val="009E5D13"/>
    <w:rsid w:val="009E5FB2"/>
    <w:rsid w:val="009E61C0"/>
    <w:rsid w:val="009E7648"/>
    <w:rsid w:val="009F017C"/>
    <w:rsid w:val="009F1081"/>
    <w:rsid w:val="009F245B"/>
    <w:rsid w:val="009F3C30"/>
    <w:rsid w:val="009F6F14"/>
    <w:rsid w:val="009F70DB"/>
    <w:rsid w:val="009F7620"/>
    <w:rsid w:val="00A00529"/>
    <w:rsid w:val="00A01504"/>
    <w:rsid w:val="00A01773"/>
    <w:rsid w:val="00A06558"/>
    <w:rsid w:val="00A06614"/>
    <w:rsid w:val="00A0689F"/>
    <w:rsid w:val="00A077D6"/>
    <w:rsid w:val="00A102BD"/>
    <w:rsid w:val="00A10B4B"/>
    <w:rsid w:val="00A12039"/>
    <w:rsid w:val="00A14C60"/>
    <w:rsid w:val="00A15B50"/>
    <w:rsid w:val="00A16B99"/>
    <w:rsid w:val="00A202CE"/>
    <w:rsid w:val="00A2661C"/>
    <w:rsid w:val="00A30E40"/>
    <w:rsid w:val="00A31AFC"/>
    <w:rsid w:val="00A32E38"/>
    <w:rsid w:val="00A34A3A"/>
    <w:rsid w:val="00A34AC3"/>
    <w:rsid w:val="00A37CE5"/>
    <w:rsid w:val="00A404B1"/>
    <w:rsid w:val="00A434D9"/>
    <w:rsid w:val="00A43984"/>
    <w:rsid w:val="00A44129"/>
    <w:rsid w:val="00A44FB7"/>
    <w:rsid w:val="00A46EC6"/>
    <w:rsid w:val="00A46FB9"/>
    <w:rsid w:val="00A47071"/>
    <w:rsid w:val="00A51E43"/>
    <w:rsid w:val="00A54070"/>
    <w:rsid w:val="00A550AC"/>
    <w:rsid w:val="00A55A64"/>
    <w:rsid w:val="00A61DE2"/>
    <w:rsid w:val="00A67762"/>
    <w:rsid w:val="00A7295D"/>
    <w:rsid w:val="00A753C9"/>
    <w:rsid w:val="00A75FF2"/>
    <w:rsid w:val="00A808AC"/>
    <w:rsid w:val="00A82ADF"/>
    <w:rsid w:val="00A84F67"/>
    <w:rsid w:val="00A8598D"/>
    <w:rsid w:val="00A861F6"/>
    <w:rsid w:val="00A902DE"/>
    <w:rsid w:val="00A9156B"/>
    <w:rsid w:val="00A91FB2"/>
    <w:rsid w:val="00A95E52"/>
    <w:rsid w:val="00A96386"/>
    <w:rsid w:val="00A96AAA"/>
    <w:rsid w:val="00A96DC0"/>
    <w:rsid w:val="00AA2CBC"/>
    <w:rsid w:val="00AA4CDC"/>
    <w:rsid w:val="00AA534C"/>
    <w:rsid w:val="00AA6D33"/>
    <w:rsid w:val="00AA6D42"/>
    <w:rsid w:val="00AA7D47"/>
    <w:rsid w:val="00AB118B"/>
    <w:rsid w:val="00AB3B2F"/>
    <w:rsid w:val="00AB4374"/>
    <w:rsid w:val="00AB5D06"/>
    <w:rsid w:val="00AB7823"/>
    <w:rsid w:val="00AC0F37"/>
    <w:rsid w:val="00AC1CB6"/>
    <w:rsid w:val="00AC2E74"/>
    <w:rsid w:val="00AC37B2"/>
    <w:rsid w:val="00AD1980"/>
    <w:rsid w:val="00AD323F"/>
    <w:rsid w:val="00AD414A"/>
    <w:rsid w:val="00AD419B"/>
    <w:rsid w:val="00AD452E"/>
    <w:rsid w:val="00AD595E"/>
    <w:rsid w:val="00AD5DDA"/>
    <w:rsid w:val="00AE1FC9"/>
    <w:rsid w:val="00AE26B0"/>
    <w:rsid w:val="00AE481D"/>
    <w:rsid w:val="00AE737B"/>
    <w:rsid w:val="00AF2789"/>
    <w:rsid w:val="00AF2DF3"/>
    <w:rsid w:val="00AF319E"/>
    <w:rsid w:val="00AF3647"/>
    <w:rsid w:val="00AF69A6"/>
    <w:rsid w:val="00AF6B00"/>
    <w:rsid w:val="00AF6F96"/>
    <w:rsid w:val="00AF75FB"/>
    <w:rsid w:val="00AF7D31"/>
    <w:rsid w:val="00B00435"/>
    <w:rsid w:val="00B00829"/>
    <w:rsid w:val="00B0158D"/>
    <w:rsid w:val="00B04A30"/>
    <w:rsid w:val="00B062AD"/>
    <w:rsid w:val="00B06C8B"/>
    <w:rsid w:val="00B075B0"/>
    <w:rsid w:val="00B110B4"/>
    <w:rsid w:val="00B12452"/>
    <w:rsid w:val="00B1569B"/>
    <w:rsid w:val="00B2055D"/>
    <w:rsid w:val="00B21A85"/>
    <w:rsid w:val="00B21C2D"/>
    <w:rsid w:val="00B225D6"/>
    <w:rsid w:val="00B23DA4"/>
    <w:rsid w:val="00B243FE"/>
    <w:rsid w:val="00B246BA"/>
    <w:rsid w:val="00B24904"/>
    <w:rsid w:val="00B24CBA"/>
    <w:rsid w:val="00B2666F"/>
    <w:rsid w:val="00B26F93"/>
    <w:rsid w:val="00B27BFC"/>
    <w:rsid w:val="00B306A5"/>
    <w:rsid w:val="00B3096E"/>
    <w:rsid w:val="00B3205D"/>
    <w:rsid w:val="00B32A73"/>
    <w:rsid w:val="00B36FA1"/>
    <w:rsid w:val="00B37511"/>
    <w:rsid w:val="00B451AE"/>
    <w:rsid w:val="00B52973"/>
    <w:rsid w:val="00B52EB1"/>
    <w:rsid w:val="00B52EEC"/>
    <w:rsid w:val="00B5455D"/>
    <w:rsid w:val="00B56B51"/>
    <w:rsid w:val="00B6121E"/>
    <w:rsid w:val="00B61A5C"/>
    <w:rsid w:val="00B62B2E"/>
    <w:rsid w:val="00B637D3"/>
    <w:rsid w:val="00B65A10"/>
    <w:rsid w:val="00B66F4D"/>
    <w:rsid w:val="00B74786"/>
    <w:rsid w:val="00B757FD"/>
    <w:rsid w:val="00B764B2"/>
    <w:rsid w:val="00B76B87"/>
    <w:rsid w:val="00B770CF"/>
    <w:rsid w:val="00B80F65"/>
    <w:rsid w:val="00B81556"/>
    <w:rsid w:val="00B82878"/>
    <w:rsid w:val="00B82B7F"/>
    <w:rsid w:val="00B832AE"/>
    <w:rsid w:val="00B83B50"/>
    <w:rsid w:val="00B85C83"/>
    <w:rsid w:val="00B8797E"/>
    <w:rsid w:val="00B90965"/>
    <w:rsid w:val="00B91331"/>
    <w:rsid w:val="00B92E82"/>
    <w:rsid w:val="00B93F30"/>
    <w:rsid w:val="00B94B25"/>
    <w:rsid w:val="00B958A6"/>
    <w:rsid w:val="00B96FBF"/>
    <w:rsid w:val="00BA1537"/>
    <w:rsid w:val="00BA2636"/>
    <w:rsid w:val="00BA6755"/>
    <w:rsid w:val="00BB349D"/>
    <w:rsid w:val="00BB5110"/>
    <w:rsid w:val="00BB514E"/>
    <w:rsid w:val="00BC0793"/>
    <w:rsid w:val="00BC092A"/>
    <w:rsid w:val="00BC2E11"/>
    <w:rsid w:val="00BC33F8"/>
    <w:rsid w:val="00BC61FC"/>
    <w:rsid w:val="00BD30B2"/>
    <w:rsid w:val="00BD3559"/>
    <w:rsid w:val="00BD3F58"/>
    <w:rsid w:val="00BD583E"/>
    <w:rsid w:val="00BE0ADB"/>
    <w:rsid w:val="00BE0EB9"/>
    <w:rsid w:val="00BE10C7"/>
    <w:rsid w:val="00BE6469"/>
    <w:rsid w:val="00BE7A85"/>
    <w:rsid w:val="00BE7D4C"/>
    <w:rsid w:val="00BF1568"/>
    <w:rsid w:val="00BF321E"/>
    <w:rsid w:val="00BF4E44"/>
    <w:rsid w:val="00BF602D"/>
    <w:rsid w:val="00BF7B4F"/>
    <w:rsid w:val="00C00218"/>
    <w:rsid w:val="00C01305"/>
    <w:rsid w:val="00C01849"/>
    <w:rsid w:val="00C0532A"/>
    <w:rsid w:val="00C05F9F"/>
    <w:rsid w:val="00C06CF0"/>
    <w:rsid w:val="00C07AB8"/>
    <w:rsid w:val="00C07D01"/>
    <w:rsid w:val="00C11FEA"/>
    <w:rsid w:val="00C124C6"/>
    <w:rsid w:val="00C12C2C"/>
    <w:rsid w:val="00C1340D"/>
    <w:rsid w:val="00C14AF9"/>
    <w:rsid w:val="00C152AD"/>
    <w:rsid w:val="00C221B1"/>
    <w:rsid w:val="00C232C0"/>
    <w:rsid w:val="00C236E0"/>
    <w:rsid w:val="00C23CA1"/>
    <w:rsid w:val="00C23F3D"/>
    <w:rsid w:val="00C258E4"/>
    <w:rsid w:val="00C2593B"/>
    <w:rsid w:val="00C25FEE"/>
    <w:rsid w:val="00C31793"/>
    <w:rsid w:val="00C32AC9"/>
    <w:rsid w:val="00C373FE"/>
    <w:rsid w:val="00C4329A"/>
    <w:rsid w:val="00C450AE"/>
    <w:rsid w:val="00C45687"/>
    <w:rsid w:val="00C45730"/>
    <w:rsid w:val="00C45A45"/>
    <w:rsid w:val="00C47CCD"/>
    <w:rsid w:val="00C50174"/>
    <w:rsid w:val="00C504B1"/>
    <w:rsid w:val="00C5213B"/>
    <w:rsid w:val="00C52AF1"/>
    <w:rsid w:val="00C53638"/>
    <w:rsid w:val="00C541C4"/>
    <w:rsid w:val="00C54255"/>
    <w:rsid w:val="00C548DE"/>
    <w:rsid w:val="00C55BA4"/>
    <w:rsid w:val="00C57E9A"/>
    <w:rsid w:val="00C62E0E"/>
    <w:rsid w:val="00C64ACC"/>
    <w:rsid w:val="00C6573A"/>
    <w:rsid w:val="00C66CC4"/>
    <w:rsid w:val="00C70D7F"/>
    <w:rsid w:val="00C715CB"/>
    <w:rsid w:val="00C7209A"/>
    <w:rsid w:val="00C721BC"/>
    <w:rsid w:val="00C7696E"/>
    <w:rsid w:val="00C77BDE"/>
    <w:rsid w:val="00C77C78"/>
    <w:rsid w:val="00C804DA"/>
    <w:rsid w:val="00C80FCB"/>
    <w:rsid w:val="00C814C8"/>
    <w:rsid w:val="00C819D0"/>
    <w:rsid w:val="00C81B6C"/>
    <w:rsid w:val="00C8206B"/>
    <w:rsid w:val="00C86511"/>
    <w:rsid w:val="00C874D2"/>
    <w:rsid w:val="00C9168E"/>
    <w:rsid w:val="00C930E0"/>
    <w:rsid w:val="00C937F4"/>
    <w:rsid w:val="00C93855"/>
    <w:rsid w:val="00C94ADE"/>
    <w:rsid w:val="00C96464"/>
    <w:rsid w:val="00CA464D"/>
    <w:rsid w:val="00CA538C"/>
    <w:rsid w:val="00CA54B4"/>
    <w:rsid w:val="00CA70EC"/>
    <w:rsid w:val="00CB275A"/>
    <w:rsid w:val="00CB2FA0"/>
    <w:rsid w:val="00CB5825"/>
    <w:rsid w:val="00CB5C91"/>
    <w:rsid w:val="00CB6330"/>
    <w:rsid w:val="00CC0829"/>
    <w:rsid w:val="00CC1B4D"/>
    <w:rsid w:val="00CC2405"/>
    <w:rsid w:val="00CC28F1"/>
    <w:rsid w:val="00CC54B3"/>
    <w:rsid w:val="00CC7174"/>
    <w:rsid w:val="00CC7B2B"/>
    <w:rsid w:val="00CD024A"/>
    <w:rsid w:val="00CD0F34"/>
    <w:rsid w:val="00CD145E"/>
    <w:rsid w:val="00CD2D10"/>
    <w:rsid w:val="00CD43A6"/>
    <w:rsid w:val="00CD4785"/>
    <w:rsid w:val="00CE091A"/>
    <w:rsid w:val="00CE0E7A"/>
    <w:rsid w:val="00CE10A1"/>
    <w:rsid w:val="00CE19F7"/>
    <w:rsid w:val="00CE1AE4"/>
    <w:rsid w:val="00CE2A1C"/>
    <w:rsid w:val="00CE4940"/>
    <w:rsid w:val="00CF01EB"/>
    <w:rsid w:val="00CF1A7E"/>
    <w:rsid w:val="00CF1BC0"/>
    <w:rsid w:val="00CF28B7"/>
    <w:rsid w:val="00CF39CC"/>
    <w:rsid w:val="00CF3B0F"/>
    <w:rsid w:val="00CF422F"/>
    <w:rsid w:val="00CF5340"/>
    <w:rsid w:val="00CF64E5"/>
    <w:rsid w:val="00CF7633"/>
    <w:rsid w:val="00CF7FB7"/>
    <w:rsid w:val="00D02E83"/>
    <w:rsid w:val="00D055F1"/>
    <w:rsid w:val="00D05F55"/>
    <w:rsid w:val="00D062B4"/>
    <w:rsid w:val="00D1289B"/>
    <w:rsid w:val="00D12CA8"/>
    <w:rsid w:val="00D13D95"/>
    <w:rsid w:val="00D1653A"/>
    <w:rsid w:val="00D17DF2"/>
    <w:rsid w:val="00D21550"/>
    <w:rsid w:val="00D222AD"/>
    <w:rsid w:val="00D22B5B"/>
    <w:rsid w:val="00D22C3A"/>
    <w:rsid w:val="00D22E1E"/>
    <w:rsid w:val="00D24178"/>
    <w:rsid w:val="00D24A1C"/>
    <w:rsid w:val="00D2504A"/>
    <w:rsid w:val="00D250E6"/>
    <w:rsid w:val="00D31166"/>
    <w:rsid w:val="00D32ECC"/>
    <w:rsid w:val="00D3531B"/>
    <w:rsid w:val="00D4012B"/>
    <w:rsid w:val="00D4065E"/>
    <w:rsid w:val="00D418C0"/>
    <w:rsid w:val="00D427F0"/>
    <w:rsid w:val="00D43C23"/>
    <w:rsid w:val="00D4756A"/>
    <w:rsid w:val="00D525A8"/>
    <w:rsid w:val="00D52ACF"/>
    <w:rsid w:val="00D53787"/>
    <w:rsid w:val="00D539AF"/>
    <w:rsid w:val="00D5468C"/>
    <w:rsid w:val="00D558C8"/>
    <w:rsid w:val="00D56DA9"/>
    <w:rsid w:val="00D624EC"/>
    <w:rsid w:val="00D625D4"/>
    <w:rsid w:val="00D64261"/>
    <w:rsid w:val="00D6520A"/>
    <w:rsid w:val="00D66692"/>
    <w:rsid w:val="00D70AE3"/>
    <w:rsid w:val="00D713E4"/>
    <w:rsid w:val="00D73B65"/>
    <w:rsid w:val="00D73B8E"/>
    <w:rsid w:val="00D73D41"/>
    <w:rsid w:val="00D751EB"/>
    <w:rsid w:val="00D75A89"/>
    <w:rsid w:val="00D75D17"/>
    <w:rsid w:val="00D77608"/>
    <w:rsid w:val="00D807CB"/>
    <w:rsid w:val="00D82A79"/>
    <w:rsid w:val="00D84033"/>
    <w:rsid w:val="00D8426C"/>
    <w:rsid w:val="00D90392"/>
    <w:rsid w:val="00D914A3"/>
    <w:rsid w:val="00D92A92"/>
    <w:rsid w:val="00D946C1"/>
    <w:rsid w:val="00D9548A"/>
    <w:rsid w:val="00D96B56"/>
    <w:rsid w:val="00D977F7"/>
    <w:rsid w:val="00DA179D"/>
    <w:rsid w:val="00DA1E4B"/>
    <w:rsid w:val="00DA2D13"/>
    <w:rsid w:val="00DA4517"/>
    <w:rsid w:val="00DA514C"/>
    <w:rsid w:val="00DA52A7"/>
    <w:rsid w:val="00DA6CE0"/>
    <w:rsid w:val="00DA6E1F"/>
    <w:rsid w:val="00DA7759"/>
    <w:rsid w:val="00DA7F13"/>
    <w:rsid w:val="00DB0ED0"/>
    <w:rsid w:val="00DB1636"/>
    <w:rsid w:val="00DB21ED"/>
    <w:rsid w:val="00DB4349"/>
    <w:rsid w:val="00DB6C33"/>
    <w:rsid w:val="00DB75FF"/>
    <w:rsid w:val="00DC2AAE"/>
    <w:rsid w:val="00DC2CB7"/>
    <w:rsid w:val="00DC3888"/>
    <w:rsid w:val="00DC440B"/>
    <w:rsid w:val="00DC4A24"/>
    <w:rsid w:val="00DC7F92"/>
    <w:rsid w:val="00DD10A4"/>
    <w:rsid w:val="00DD2062"/>
    <w:rsid w:val="00DD268D"/>
    <w:rsid w:val="00DD33B8"/>
    <w:rsid w:val="00DD3E4C"/>
    <w:rsid w:val="00DD502C"/>
    <w:rsid w:val="00DD5FC4"/>
    <w:rsid w:val="00DD7120"/>
    <w:rsid w:val="00DD7C63"/>
    <w:rsid w:val="00DE0C52"/>
    <w:rsid w:val="00DE5585"/>
    <w:rsid w:val="00DE5A20"/>
    <w:rsid w:val="00DE65BF"/>
    <w:rsid w:val="00DE691C"/>
    <w:rsid w:val="00DF0811"/>
    <w:rsid w:val="00DF0FE2"/>
    <w:rsid w:val="00DF51EC"/>
    <w:rsid w:val="00DF6E6A"/>
    <w:rsid w:val="00DF7BE7"/>
    <w:rsid w:val="00E00EE7"/>
    <w:rsid w:val="00E01097"/>
    <w:rsid w:val="00E014CB"/>
    <w:rsid w:val="00E0232E"/>
    <w:rsid w:val="00E03236"/>
    <w:rsid w:val="00E04627"/>
    <w:rsid w:val="00E1004D"/>
    <w:rsid w:val="00E104D3"/>
    <w:rsid w:val="00E125E4"/>
    <w:rsid w:val="00E12963"/>
    <w:rsid w:val="00E13FF8"/>
    <w:rsid w:val="00E1428A"/>
    <w:rsid w:val="00E145C4"/>
    <w:rsid w:val="00E14BB3"/>
    <w:rsid w:val="00E16460"/>
    <w:rsid w:val="00E169AA"/>
    <w:rsid w:val="00E16D8E"/>
    <w:rsid w:val="00E20C0F"/>
    <w:rsid w:val="00E2458B"/>
    <w:rsid w:val="00E2468A"/>
    <w:rsid w:val="00E2681F"/>
    <w:rsid w:val="00E31719"/>
    <w:rsid w:val="00E32DAA"/>
    <w:rsid w:val="00E33D63"/>
    <w:rsid w:val="00E36E4C"/>
    <w:rsid w:val="00E3769D"/>
    <w:rsid w:val="00E4022E"/>
    <w:rsid w:val="00E4488A"/>
    <w:rsid w:val="00E54EAF"/>
    <w:rsid w:val="00E558E4"/>
    <w:rsid w:val="00E563E8"/>
    <w:rsid w:val="00E56549"/>
    <w:rsid w:val="00E56680"/>
    <w:rsid w:val="00E576D2"/>
    <w:rsid w:val="00E576D8"/>
    <w:rsid w:val="00E6022B"/>
    <w:rsid w:val="00E60504"/>
    <w:rsid w:val="00E62571"/>
    <w:rsid w:val="00E62DEE"/>
    <w:rsid w:val="00E62F39"/>
    <w:rsid w:val="00E63751"/>
    <w:rsid w:val="00E647C0"/>
    <w:rsid w:val="00E648C4"/>
    <w:rsid w:val="00E7137F"/>
    <w:rsid w:val="00E71C76"/>
    <w:rsid w:val="00E723A2"/>
    <w:rsid w:val="00E73C28"/>
    <w:rsid w:val="00E74DF7"/>
    <w:rsid w:val="00E75A3D"/>
    <w:rsid w:val="00E762C6"/>
    <w:rsid w:val="00E7766F"/>
    <w:rsid w:val="00E77ABB"/>
    <w:rsid w:val="00E805BA"/>
    <w:rsid w:val="00E818F7"/>
    <w:rsid w:val="00E824DD"/>
    <w:rsid w:val="00E82EA8"/>
    <w:rsid w:val="00E83912"/>
    <w:rsid w:val="00E86AAD"/>
    <w:rsid w:val="00E901DD"/>
    <w:rsid w:val="00E903DB"/>
    <w:rsid w:val="00E90EAE"/>
    <w:rsid w:val="00E9196B"/>
    <w:rsid w:val="00E92812"/>
    <w:rsid w:val="00E943BD"/>
    <w:rsid w:val="00E954F5"/>
    <w:rsid w:val="00EA186E"/>
    <w:rsid w:val="00EA1F9A"/>
    <w:rsid w:val="00EA5F8F"/>
    <w:rsid w:val="00EA6423"/>
    <w:rsid w:val="00EB214B"/>
    <w:rsid w:val="00EB30B4"/>
    <w:rsid w:val="00EB6AC4"/>
    <w:rsid w:val="00EB7428"/>
    <w:rsid w:val="00EC0025"/>
    <w:rsid w:val="00EC1380"/>
    <w:rsid w:val="00EC1463"/>
    <w:rsid w:val="00EC3E6A"/>
    <w:rsid w:val="00EC456D"/>
    <w:rsid w:val="00EC5027"/>
    <w:rsid w:val="00EC5E32"/>
    <w:rsid w:val="00EC7ADC"/>
    <w:rsid w:val="00ED2267"/>
    <w:rsid w:val="00ED2D8B"/>
    <w:rsid w:val="00ED3981"/>
    <w:rsid w:val="00ED40B7"/>
    <w:rsid w:val="00ED42A7"/>
    <w:rsid w:val="00ED51FC"/>
    <w:rsid w:val="00ED5E55"/>
    <w:rsid w:val="00ED6284"/>
    <w:rsid w:val="00ED7F7F"/>
    <w:rsid w:val="00EE0626"/>
    <w:rsid w:val="00EE120F"/>
    <w:rsid w:val="00EF0C73"/>
    <w:rsid w:val="00EF12BA"/>
    <w:rsid w:val="00EF36CB"/>
    <w:rsid w:val="00EF5129"/>
    <w:rsid w:val="00EF56B2"/>
    <w:rsid w:val="00EF5CFC"/>
    <w:rsid w:val="00EF5F2E"/>
    <w:rsid w:val="00EF6195"/>
    <w:rsid w:val="00F010A9"/>
    <w:rsid w:val="00F0347B"/>
    <w:rsid w:val="00F119E2"/>
    <w:rsid w:val="00F11AA2"/>
    <w:rsid w:val="00F13393"/>
    <w:rsid w:val="00F144F4"/>
    <w:rsid w:val="00F156AC"/>
    <w:rsid w:val="00F21CAD"/>
    <w:rsid w:val="00F228FA"/>
    <w:rsid w:val="00F22B53"/>
    <w:rsid w:val="00F23BCE"/>
    <w:rsid w:val="00F2598F"/>
    <w:rsid w:val="00F31901"/>
    <w:rsid w:val="00F31CA9"/>
    <w:rsid w:val="00F3278E"/>
    <w:rsid w:val="00F33C00"/>
    <w:rsid w:val="00F35D88"/>
    <w:rsid w:val="00F37431"/>
    <w:rsid w:val="00F42D71"/>
    <w:rsid w:val="00F430ED"/>
    <w:rsid w:val="00F444FD"/>
    <w:rsid w:val="00F45AAC"/>
    <w:rsid w:val="00F46624"/>
    <w:rsid w:val="00F46D96"/>
    <w:rsid w:val="00F5715D"/>
    <w:rsid w:val="00F57252"/>
    <w:rsid w:val="00F57454"/>
    <w:rsid w:val="00F57A80"/>
    <w:rsid w:val="00F57D61"/>
    <w:rsid w:val="00F61B11"/>
    <w:rsid w:val="00F63D61"/>
    <w:rsid w:val="00F653FE"/>
    <w:rsid w:val="00F65579"/>
    <w:rsid w:val="00F7045C"/>
    <w:rsid w:val="00F721EB"/>
    <w:rsid w:val="00F723C9"/>
    <w:rsid w:val="00F72AD8"/>
    <w:rsid w:val="00F72B7B"/>
    <w:rsid w:val="00F73710"/>
    <w:rsid w:val="00F74EFD"/>
    <w:rsid w:val="00F75858"/>
    <w:rsid w:val="00F769D3"/>
    <w:rsid w:val="00F80519"/>
    <w:rsid w:val="00F83B5F"/>
    <w:rsid w:val="00F83DE8"/>
    <w:rsid w:val="00F8504B"/>
    <w:rsid w:val="00F860B3"/>
    <w:rsid w:val="00F87A76"/>
    <w:rsid w:val="00F90137"/>
    <w:rsid w:val="00F90ADA"/>
    <w:rsid w:val="00F96829"/>
    <w:rsid w:val="00F97D82"/>
    <w:rsid w:val="00FA0D67"/>
    <w:rsid w:val="00FA14FC"/>
    <w:rsid w:val="00FA18CD"/>
    <w:rsid w:val="00FA1A57"/>
    <w:rsid w:val="00FA2089"/>
    <w:rsid w:val="00FA2380"/>
    <w:rsid w:val="00FA2457"/>
    <w:rsid w:val="00FA3B97"/>
    <w:rsid w:val="00FA3F21"/>
    <w:rsid w:val="00FA4839"/>
    <w:rsid w:val="00FA6901"/>
    <w:rsid w:val="00FA6BAD"/>
    <w:rsid w:val="00FB0C90"/>
    <w:rsid w:val="00FB19CA"/>
    <w:rsid w:val="00FB2FF5"/>
    <w:rsid w:val="00FB3E9E"/>
    <w:rsid w:val="00FB52C1"/>
    <w:rsid w:val="00FB5756"/>
    <w:rsid w:val="00FB6CBF"/>
    <w:rsid w:val="00FB6FA7"/>
    <w:rsid w:val="00FC1608"/>
    <w:rsid w:val="00FC2BEC"/>
    <w:rsid w:val="00FC2C5F"/>
    <w:rsid w:val="00FC3FE6"/>
    <w:rsid w:val="00FC5786"/>
    <w:rsid w:val="00FC5DA4"/>
    <w:rsid w:val="00FC7178"/>
    <w:rsid w:val="00FC7BC3"/>
    <w:rsid w:val="00FD0A9E"/>
    <w:rsid w:val="00FD1368"/>
    <w:rsid w:val="00FD1C8C"/>
    <w:rsid w:val="00FD4174"/>
    <w:rsid w:val="00FD438B"/>
    <w:rsid w:val="00FE07B4"/>
    <w:rsid w:val="00FE1979"/>
    <w:rsid w:val="00FE1F09"/>
    <w:rsid w:val="00FE39FA"/>
    <w:rsid w:val="00FE43F1"/>
    <w:rsid w:val="00FE44E3"/>
    <w:rsid w:val="00FF038A"/>
    <w:rsid w:val="00FF1B9C"/>
    <w:rsid w:val="00FF1E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heme="minorBidi"/>
        <w:kern w:val="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1C5"/>
    <w:pPr>
      <w:spacing w:line="340" w:lineRule="atLeast"/>
      <w:jc w:val="both"/>
    </w:pPr>
    <w:rPr>
      <w:rFonts w:eastAsia="Times New Roman" w:cs="Times New Roman"/>
      <w:color w:val="000000"/>
      <w:kern w:val="0"/>
      <w:sz w:val="24"/>
      <w:lang w:eastAsia="de-DE"/>
    </w:rPr>
  </w:style>
  <w:style w:type="paragraph" w:styleId="Heading1">
    <w:name w:val="heading 1"/>
    <w:aliases w:val="x"/>
    <w:basedOn w:val="Normal"/>
    <w:next w:val="Normal"/>
    <w:link w:val="Heading1Char"/>
    <w:qFormat/>
    <w:rsid w:val="00F87A76"/>
    <w:pPr>
      <w:spacing w:before="240"/>
      <w:outlineLvl w:val="0"/>
    </w:pPr>
    <w:rPr>
      <w:rFonts w:ascii="Arial" w:hAnsi="Arial"/>
      <w:b/>
      <w:u w:val="single"/>
    </w:rPr>
  </w:style>
  <w:style w:type="paragraph" w:styleId="Heading2">
    <w:name w:val="heading 2"/>
    <w:basedOn w:val="Normal"/>
    <w:next w:val="Normal"/>
    <w:link w:val="Heading2Char"/>
    <w:qFormat/>
    <w:rsid w:val="00F87A76"/>
    <w:pPr>
      <w:spacing w:before="120"/>
      <w:outlineLvl w:val="1"/>
    </w:pPr>
    <w:rPr>
      <w:rFonts w:ascii="Arial" w:hAnsi="Arial" w:cstheme="majorBidi"/>
      <w:b/>
    </w:rPr>
  </w:style>
  <w:style w:type="paragraph" w:styleId="Heading3">
    <w:name w:val="heading 3"/>
    <w:basedOn w:val="Normal"/>
    <w:next w:val="Normal"/>
    <w:link w:val="Heading3Char"/>
    <w:qFormat/>
    <w:rsid w:val="00F87A76"/>
    <w:pPr>
      <w:ind w:left="360"/>
      <w:outlineLvl w:val="2"/>
    </w:pPr>
    <w:rPr>
      <w:b/>
    </w:rPr>
  </w:style>
  <w:style w:type="paragraph" w:styleId="Heading4">
    <w:name w:val="heading 4"/>
    <w:basedOn w:val="Normal"/>
    <w:next w:val="Normal"/>
    <w:link w:val="Heading4Char"/>
    <w:qFormat/>
    <w:rsid w:val="00F87A76"/>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F87A76"/>
    <w:pPr>
      <w:ind w:left="706"/>
      <w:outlineLvl w:val="4"/>
    </w:pPr>
    <w:rPr>
      <w:b/>
    </w:rPr>
  </w:style>
  <w:style w:type="paragraph" w:styleId="Heading6">
    <w:name w:val="heading 6"/>
    <w:basedOn w:val="Normal"/>
    <w:next w:val="Normal"/>
    <w:link w:val="Heading6Char"/>
    <w:qFormat/>
    <w:rsid w:val="00F87A76"/>
    <w:pPr>
      <w:ind w:left="706"/>
      <w:outlineLvl w:val="5"/>
    </w:pPr>
    <w:rPr>
      <w:rFonts w:cstheme="majorBidi"/>
      <w:u w:val="single"/>
    </w:rPr>
  </w:style>
  <w:style w:type="paragraph" w:styleId="Heading7">
    <w:name w:val="heading 7"/>
    <w:basedOn w:val="Normal"/>
    <w:next w:val="Normal"/>
    <w:link w:val="Heading7Char"/>
    <w:qFormat/>
    <w:rsid w:val="00F87A76"/>
    <w:pPr>
      <w:ind w:left="706"/>
      <w:outlineLvl w:val="6"/>
    </w:pPr>
    <w:rPr>
      <w:i/>
    </w:rPr>
  </w:style>
  <w:style w:type="paragraph" w:styleId="Heading8">
    <w:name w:val="heading 8"/>
    <w:basedOn w:val="Normal"/>
    <w:next w:val="Normal"/>
    <w:link w:val="Heading8Char"/>
    <w:qFormat/>
    <w:rsid w:val="00F87A76"/>
    <w:pPr>
      <w:ind w:left="706"/>
      <w:outlineLvl w:val="7"/>
    </w:pPr>
    <w:rPr>
      <w:rFonts w:cstheme="majorBidi"/>
      <w:i/>
    </w:rPr>
  </w:style>
  <w:style w:type="paragraph" w:styleId="Heading9">
    <w:name w:val="heading 9"/>
    <w:basedOn w:val="Normal"/>
    <w:next w:val="Normal"/>
    <w:link w:val="Heading9Char"/>
    <w:qFormat/>
    <w:rsid w:val="00F87A76"/>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3B4E63"/>
    <w:pPr>
      <w:adjustRightInd w:val="0"/>
      <w:snapToGrid w:val="0"/>
      <w:spacing w:after="240" w:line="400" w:lineRule="exact"/>
    </w:pPr>
    <w:rPr>
      <w:rFonts w:ascii="Palatino Linotype" w:eastAsia="Times New Roman" w:hAnsi="Palatino Linotype" w:cs="Times New Roman"/>
      <w:b/>
      <w:snapToGrid w:val="0"/>
      <w:color w:val="000000"/>
      <w:kern w:val="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3B4E63"/>
    <w:pPr>
      <w:spacing w:before="0" w:after="120"/>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rFonts w:cstheme="minorBidi"/>
      <w:snapToGrid/>
      <w:szCs w:val="24"/>
    </w:rPr>
  </w:style>
  <w:style w:type="paragraph" w:customStyle="1" w:styleId="M1stheader">
    <w:name w:val="M_1stheader"/>
    <w:basedOn w:val="Normal"/>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
    <w:rsid w:val="00F87A76"/>
    <w:pPr>
      <w:spacing w:before="120" w:line="240" w:lineRule="atLeast"/>
    </w:pPr>
    <w:rPr>
      <w:rFonts w:ascii="Minion Pro" w:hAnsi="Minion Pro"/>
      <w:color w:val="000000" w:themeColor="text1"/>
    </w:rPr>
  </w:style>
  <w:style w:type="paragraph" w:customStyle="1" w:styleId="Maddress">
    <w:name w:val="M_address"/>
    <w:basedOn w:val="Normal"/>
    <w:rsid w:val="00F87A76"/>
    <w:pPr>
      <w:spacing w:before="240"/>
    </w:pPr>
  </w:style>
  <w:style w:type="paragraph" w:customStyle="1" w:styleId="Mauthor">
    <w:name w:val="M_author"/>
    <w:basedOn w:val="Normal"/>
    <w:rsid w:val="00F87A76"/>
    <w:pPr>
      <w:spacing w:before="240" w:after="240" w:line="340" w:lineRule="exact"/>
    </w:pPr>
    <w:rPr>
      <w:b/>
      <w:lang w:val="it-IT"/>
    </w:rPr>
  </w:style>
  <w:style w:type="paragraph" w:customStyle="1" w:styleId="MCaption">
    <w:name w:val="M_Caption"/>
    <w:basedOn w:val="Normal"/>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8810B3"/>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kern w:val="0"/>
      <w:sz w:val="36"/>
      <w:lang w:eastAsia="de-DE" w:bidi="en-US"/>
    </w:rPr>
  </w:style>
  <w:style w:type="paragraph" w:customStyle="1" w:styleId="Mdeck1articletype">
    <w:name w:val="M_deck_1_article_type"/>
    <w:basedOn w:val="Mdeck4text"/>
    <w:next w:val="Mdeck1articletitle"/>
    <w:qFormat/>
    <w:rsid w:val="008810B3"/>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8810B3"/>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kern w:val="0"/>
      <w:sz w:val="24"/>
      <w:lang w:eastAsia="de-DE" w:bidi="en-US"/>
    </w:rPr>
  </w:style>
  <w:style w:type="paragraph" w:customStyle="1" w:styleId="Mdeck2authorcorrespondence">
    <w:name w:val="M_deck_2_author_correspondence"/>
    <w:qFormat/>
    <w:rsid w:val="008810B3"/>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kern w:val="0"/>
      <w:sz w:val="18"/>
      <w:lang w:eastAsia="de-DE" w:bidi="en-US"/>
    </w:rPr>
  </w:style>
  <w:style w:type="paragraph" w:customStyle="1" w:styleId="Mdeck2authorname">
    <w:name w:val="M_deck_2_author_name"/>
    <w:next w:val="Mdeck3publcationhistory"/>
    <w:qFormat/>
    <w:rsid w:val="008810B3"/>
    <w:pPr>
      <w:kinsoku w:val="0"/>
      <w:overflowPunct w:val="0"/>
      <w:autoSpaceDE w:val="0"/>
      <w:autoSpaceDN w:val="0"/>
      <w:adjustRightInd w:val="0"/>
      <w:snapToGrid w:val="0"/>
      <w:spacing w:before="240" w:after="120" w:line="320" w:lineRule="atLeast"/>
    </w:pPr>
    <w:rPr>
      <w:rFonts w:eastAsia="Times New Roman"/>
      <w:b/>
      <w:snapToGrid w:val="0"/>
      <w:color w:val="000000"/>
      <w:kern w:val="0"/>
      <w:sz w:val="22"/>
      <w:lang w:eastAsia="de-DE" w:bidi="en-US"/>
    </w:rPr>
  </w:style>
  <w:style w:type="paragraph" w:customStyle="1" w:styleId="Mdeck3abstract">
    <w:name w:val="M_deck_3_abstract"/>
    <w:basedOn w:val="Mdeck4text"/>
    <w:next w:val="Mdeck3keywords"/>
    <w:qFormat/>
    <w:rsid w:val="008810B3"/>
    <w:pPr>
      <w:widowControl w:val="0"/>
      <w:spacing w:before="240" w:after="240"/>
      <w:ind w:left="113" w:right="567"/>
    </w:pPr>
    <w:rPr>
      <w:snapToGrid/>
    </w:rPr>
  </w:style>
  <w:style w:type="paragraph" w:customStyle="1" w:styleId="Mdeck3keywords">
    <w:name w:val="M_deck_3_keywords"/>
    <w:basedOn w:val="Mdeck4text"/>
    <w:next w:val="Normal"/>
    <w:qFormat/>
    <w:rsid w:val="008810B3"/>
    <w:pPr>
      <w:spacing w:before="240"/>
      <w:ind w:left="113" w:firstLine="0"/>
    </w:pPr>
  </w:style>
  <w:style w:type="paragraph" w:customStyle="1" w:styleId="Mdeck3publcationhistory">
    <w:name w:val="M_deck_3_publcation_history"/>
    <w:next w:val="Normal"/>
    <w:qFormat/>
    <w:rsid w:val="008810B3"/>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kern w:val="0"/>
      <w:sz w:val="24"/>
      <w:lang w:eastAsia="de-DE" w:bidi="en-US"/>
    </w:rPr>
  </w:style>
  <w:style w:type="paragraph" w:customStyle="1" w:styleId="Mdeck4heading1">
    <w:name w:val="M_deck_4_heading_1"/>
    <w:basedOn w:val="MHeading3"/>
    <w:next w:val="Normal"/>
    <w:qFormat/>
    <w:rsid w:val="008810B3"/>
    <w:pPr>
      <w:outlineLvl w:val="0"/>
    </w:pPr>
    <w:rPr>
      <w:b/>
      <w:snapToGrid/>
    </w:rPr>
  </w:style>
  <w:style w:type="paragraph" w:customStyle="1" w:styleId="Mdeck4heading2">
    <w:name w:val="M_deck_4_heading_2"/>
    <w:basedOn w:val="MHeading3"/>
    <w:next w:val="Normal"/>
    <w:qFormat/>
    <w:rsid w:val="008810B3"/>
    <w:pPr>
      <w:outlineLvl w:val="1"/>
    </w:pPr>
    <w:rPr>
      <w:i/>
      <w:snapToGrid/>
    </w:rPr>
  </w:style>
  <w:style w:type="paragraph" w:customStyle="1" w:styleId="Mdeck4heading3">
    <w:name w:val="M_deck_4_heading_3"/>
    <w:basedOn w:val="Mdeck4text"/>
    <w:next w:val="Normal"/>
    <w:qFormat/>
    <w:rsid w:val="008810B3"/>
    <w:pPr>
      <w:spacing w:before="240" w:after="120"/>
      <w:ind w:firstLineChars="50" w:firstLine="50"/>
      <w:outlineLvl w:val="2"/>
    </w:pPr>
    <w:rPr>
      <w:snapToGrid/>
    </w:rPr>
  </w:style>
  <w:style w:type="paragraph" w:customStyle="1" w:styleId="Mdeck4text">
    <w:name w:val="M_deck_4_text"/>
    <w:qFormat/>
    <w:rsid w:val="008810B3"/>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kern w:val="0"/>
      <w:sz w:val="24"/>
      <w:lang w:eastAsia="de-DE" w:bidi="en-US"/>
    </w:rPr>
  </w:style>
  <w:style w:type="paragraph" w:customStyle="1" w:styleId="Mdeck4textbulletlist">
    <w:name w:val="M_deck_4_text_bullet_list"/>
    <w:basedOn w:val="Mdeck4text"/>
    <w:qFormat/>
    <w:rsid w:val="008810B3"/>
    <w:pPr>
      <w:numPr>
        <w:numId w:val="43"/>
      </w:numPr>
      <w:spacing w:before="120" w:after="120" w:line="340" w:lineRule="atLeast"/>
    </w:pPr>
    <w:rPr>
      <w:snapToGrid/>
    </w:rPr>
  </w:style>
  <w:style w:type="paragraph" w:customStyle="1" w:styleId="Mdeck4textfirstlinezero">
    <w:name w:val="M_deck_4_text_firstline_zero"/>
    <w:basedOn w:val="Mdeck4text"/>
    <w:next w:val="Mdeck4text"/>
    <w:qFormat/>
    <w:rsid w:val="008810B3"/>
    <w:pPr>
      <w:ind w:firstLine="0"/>
    </w:pPr>
    <w:rPr>
      <w:szCs w:val="24"/>
    </w:rPr>
  </w:style>
  <w:style w:type="paragraph" w:customStyle="1" w:styleId="MFigure">
    <w:name w:val="M_Figure"/>
    <w:qFormat/>
    <w:rsid w:val="00F87A76"/>
    <w:pPr>
      <w:jc w:val="center"/>
    </w:pPr>
    <w:rPr>
      <w:rFonts w:ascii="Minion Pro" w:eastAsia="Times New Roman" w:hAnsi="Minion Pro"/>
      <w:color w:val="000000" w:themeColor="text1"/>
      <w:sz w:val="24"/>
    </w:rPr>
  </w:style>
  <w:style w:type="paragraph" w:customStyle="1" w:styleId="Mdeck4textlist">
    <w:name w:val="M_deck_4_text_list"/>
    <w:basedOn w:val="MFigure"/>
    <w:qFormat/>
    <w:rsid w:val="008810B3"/>
    <w:rPr>
      <w:i/>
    </w:rPr>
  </w:style>
  <w:style w:type="paragraph" w:customStyle="1" w:styleId="Mdeck4textlrindent">
    <w:name w:val="M_deck_4_text_lr_indent"/>
    <w:basedOn w:val="Mdeck4text"/>
    <w:qFormat/>
    <w:rsid w:val="008810B3"/>
    <w:pPr>
      <w:spacing w:line="260" w:lineRule="atLeast"/>
      <w:ind w:left="567" w:right="567" w:firstLine="0"/>
    </w:pPr>
  </w:style>
  <w:style w:type="paragraph" w:customStyle="1" w:styleId="Mdeck4textnumberedlist">
    <w:name w:val="M_deck_4_text_numbered_list"/>
    <w:basedOn w:val="Mdeck4text"/>
    <w:qFormat/>
    <w:rsid w:val="008810B3"/>
    <w:pPr>
      <w:numPr>
        <w:numId w:val="44"/>
      </w:numPr>
      <w:spacing w:before="120" w:after="120" w:line="340" w:lineRule="atLeast"/>
    </w:pPr>
    <w:rPr>
      <w:snapToGrid/>
    </w:rPr>
  </w:style>
  <w:style w:type="paragraph" w:customStyle="1" w:styleId="Mdeck5tablebody">
    <w:name w:val="M_deck_5_table_body"/>
    <w:qFormat/>
    <w:rsid w:val="008810B3"/>
    <w:pPr>
      <w:kinsoku w:val="0"/>
      <w:overflowPunct w:val="0"/>
      <w:autoSpaceDE w:val="0"/>
      <w:autoSpaceDN w:val="0"/>
      <w:adjustRightInd w:val="0"/>
      <w:snapToGrid w:val="0"/>
      <w:jc w:val="center"/>
    </w:pPr>
    <w:rPr>
      <w:rFonts w:ascii="Minion Pro" w:eastAsia="Times New Roman" w:hAnsi="Minion Pro"/>
      <w:snapToGrid w:val="0"/>
      <w:color w:val="000000"/>
      <w:kern w:val="0"/>
      <w:lang w:eastAsia="de-DE" w:bidi="en-US"/>
    </w:rPr>
  </w:style>
  <w:style w:type="table" w:customStyle="1" w:styleId="Mdeck5tablebodythreelines">
    <w:name w:val="M_deck_5_table_body_three_lines"/>
    <w:basedOn w:val="TableNormal"/>
    <w:uiPriority w:val="99"/>
    <w:rsid w:val="008810B3"/>
    <w:pPr>
      <w:adjustRightInd w:val="0"/>
      <w:snapToGrid w:val="0"/>
      <w:spacing w:line="300" w:lineRule="exact"/>
      <w:jc w:val="center"/>
    </w:pPr>
    <w:rPr>
      <w:rFonts w:cs="Times New Roman"/>
      <w:kern w:val="0"/>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8810B3"/>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kern w:val="0"/>
      <w:sz w:val="18"/>
      <w:lang w:eastAsia="de-DE" w:bidi="en-US"/>
    </w:rPr>
  </w:style>
  <w:style w:type="paragraph" w:customStyle="1" w:styleId="Mdeck5tablefooter">
    <w:name w:val="M_deck_5_table_footer"/>
    <w:basedOn w:val="Mdeck5tablecaption"/>
    <w:next w:val="Mdeck4text"/>
    <w:qFormat/>
    <w:rsid w:val="008810B3"/>
    <w:pPr>
      <w:spacing w:line="300" w:lineRule="exact"/>
    </w:pPr>
  </w:style>
  <w:style w:type="paragraph" w:customStyle="1" w:styleId="Mdeck5tableheader">
    <w:name w:val="M_deck_5_table_header"/>
    <w:basedOn w:val="Mdeck5tablefooter"/>
    <w:rsid w:val="008810B3"/>
  </w:style>
  <w:style w:type="paragraph" w:customStyle="1" w:styleId="Mdeck6figurebody">
    <w:name w:val="M_deck_6_figure_body"/>
    <w:qFormat/>
    <w:rsid w:val="008810B3"/>
    <w:pPr>
      <w:widowControl w:val="0"/>
      <w:kinsoku w:val="0"/>
      <w:overflowPunct w:val="0"/>
      <w:autoSpaceDE w:val="0"/>
      <w:autoSpaceDN w:val="0"/>
      <w:adjustRightInd w:val="0"/>
      <w:snapToGrid w:val="0"/>
      <w:spacing w:line="340" w:lineRule="atLeast"/>
      <w:jc w:val="center"/>
    </w:pPr>
    <w:rPr>
      <w:rFonts w:eastAsia="Times New Roman"/>
      <w:snapToGrid w:val="0"/>
      <w:color w:val="000000"/>
      <w:kern w:val="0"/>
      <w:sz w:val="24"/>
      <w:lang w:eastAsia="de-DE" w:bidi="en-US"/>
    </w:rPr>
  </w:style>
  <w:style w:type="paragraph" w:customStyle="1" w:styleId="Mdeck6figurecaption">
    <w:name w:val="M_deck_6_figure_caption"/>
    <w:next w:val="Mdeck4text"/>
    <w:qFormat/>
    <w:rsid w:val="008810B3"/>
    <w:pPr>
      <w:adjustRightInd w:val="0"/>
      <w:snapToGrid w:val="0"/>
      <w:spacing w:before="120" w:line="260" w:lineRule="atLeast"/>
    </w:pPr>
    <w:rPr>
      <w:rFonts w:ascii="Palatino Linotype" w:eastAsia="Times New Roman" w:hAnsi="Palatino Linotype"/>
      <w:snapToGrid w:val="0"/>
      <w:color w:val="000000"/>
      <w:kern w:val="0"/>
      <w:sz w:val="18"/>
      <w:lang w:eastAsia="de-DE" w:bidi="en-US"/>
    </w:rPr>
  </w:style>
  <w:style w:type="paragraph" w:customStyle="1" w:styleId="Mdeck7equation">
    <w:name w:val="M_deck_7_equation"/>
    <w:basedOn w:val="Mdeck4text"/>
    <w:qFormat/>
    <w:rsid w:val="008810B3"/>
    <w:pPr>
      <w:spacing w:before="120" w:after="120"/>
      <w:ind w:left="709" w:firstLine="0"/>
      <w:jc w:val="center"/>
    </w:pPr>
    <w:rPr>
      <w:i/>
      <w:snapToGrid/>
      <w:szCs w:val="24"/>
      <w:lang w:eastAsia="en-US"/>
    </w:rPr>
  </w:style>
  <w:style w:type="paragraph" w:customStyle="1" w:styleId="Mdeck8references">
    <w:name w:val="M_deck_8_references"/>
    <w:qFormat/>
    <w:rsid w:val="008810B3"/>
    <w:pPr>
      <w:numPr>
        <w:numId w:val="45"/>
      </w:numPr>
      <w:kinsoku w:val="0"/>
      <w:overflowPunct w:val="0"/>
      <w:autoSpaceDE w:val="0"/>
      <w:autoSpaceDN w:val="0"/>
      <w:adjustRightInd w:val="0"/>
      <w:snapToGrid w:val="0"/>
      <w:spacing w:line="260" w:lineRule="atLeast"/>
      <w:jc w:val="both"/>
    </w:pPr>
    <w:rPr>
      <w:rFonts w:eastAsia="Times New Roman"/>
      <w:snapToGrid w:val="0"/>
      <w:color w:val="000000"/>
      <w:kern w:val="0"/>
      <w:sz w:val="24"/>
      <w:lang w:eastAsia="de-DE" w:bidi="en-US"/>
    </w:rPr>
  </w:style>
  <w:style w:type="paragraph" w:customStyle="1" w:styleId="MHeader">
    <w:name w:val="M_Header"/>
    <w:basedOn w:val="Normal"/>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al"/>
    <w:rsid w:val="00F87A76"/>
    <w:pPr>
      <w:ind w:left="461" w:hanging="461"/>
    </w:pPr>
  </w:style>
  <w:style w:type="paragraph" w:customStyle="1" w:styleId="Mtable">
    <w:name w:val="M_table"/>
    <w:basedOn w:val="Normal"/>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al"/>
    <w:rsid w:val="00F87A76"/>
    <w:pPr>
      <w:ind w:firstLine="288"/>
    </w:pPr>
  </w:style>
  <w:style w:type="paragraph" w:customStyle="1" w:styleId="MTitel">
    <w:name w:val="M_Titel"/>
    <w:basedOn w:val="Normal"/>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ascii="Palatino Linotype" w:eastAsia="Times New Roman" w:hAnsi="Palatino Linotype" w:cs="Times New Roman"/>
      <w:iCs/>
      <w:kern w:val="0"/>
      <w:sz w:val="16"/>
      <w:lang w:eastAsia="de-DE"/>
    </w:rPr>
  </w:style>
  <w:style w:type="paragraph" w:customStyle="1" w:styleId="Mheaderjournallogo">
    <w:name w:val="M_header_journal_logo"/>
    <w:qFormat/>
    <w:rsid w:val="00F87A76"/>
    <w:rPr>
      <w:rFonts w:ascii="Minion Pro" w:eastAsiaTheme="minorEastAsia" w:hAnsi="Minion Pro" w:cs="Times New Roman"/>
      <w:color w:val="000000"/>
      <w:kern w:val="0"/>
      <w:sz w:val="24"/>
      <w:lang w:val="de-DE"/>
    </w:rPr>
  </w:style>
  <w:style w:type="paragraph" w:customStyle="1" w:styleId="TextBericht">
    <w:name w:val="Text_Bericht"/>
    <w:basedOn w:val="Normal"/>
    <w:uiPriority w:val="99"/>
    <w:rsid w:val="00F87A76"/>
    <w:pPr>
      <w:spacing w:after="120" w:line="276" w:lineRule="auto"/>
    </w:pPr>
    <w:rPr>
      <w:rFonts w:ascii="Arial" w:hAnsi="Arial"/>
      <w:lang w:val="de-DE"/>
    </w:rPr>
  </w:style>
  <w:style w:type="character" w:customStyle="1" w:styleId="Heading2Char">
    <w:name w:val="Heading 2 Char"/>
    <w:basedOn w:val="DefaultParagraphFont"/>
    <w:link w:val="Heading2"/>
    <w:rsid w:val="00F87A76"/>
    <w:rPr>
      <w:rFonts w:ascii="Arial" w:eastAsia="Times New Roman" w:hAnsi="Arial" w:cstheme="majorBidi"/>
      <w:b/>
      <w:color w:val="000000"/>
      <w:kern w:val="0"/>
      <w:sz w:val="24"/>
      <w:lang w:eastAsia="de-DE"/>
    </w:rPr>
  </w:style>
  <w:style w:type="paragraph" w:customStyle="1" w:styleId="berschrift3">
    <w:name w:val="Überschrift3"/>
    <w:basedOn w:val="Heading2"/>
    <w:uiPriority w:val="99"/>
    <w:rsid w:val="00F87A76"/>
    <w:pPr>
      <w:keepNext/>
      <w:tabs>
        <w:tab w:val="num" w:pos="360"/>
      </w:tabs>
      <w:spacing w:before="0"/>
      <w:ind w:left="576" w:hanging="576"/>
    </w:pPr>
    <w:rPr>
      <w:rFonts w:cs="Arial"/>
      <w:bCs/>
      <w:iCs/>
      <w:sz w:val="18"/>
      <w:szCs w:val="28"/>
      <w:lang w:val="de-DE"/>
    </w:rPr>
  </w:style>
  <w:style w:type="character" w:customStyle="1" w:styleId="Heading1Char">
    <w:name w:val="Heading 1 Char"/>
    <w:aliases w:val="x Char"/>
    <w:basedOn w:val="DefaultParagraphFont"/>
    <w:link w:val="Heading1"/>
    <w:rsid w:val="00F87A76"/>
    <w:rPr>
      <w:rFonts w:ascii="Arial" w:eastAsia="Times New Roman" w:hAnsi="Arial" w:cs="Times New Roman"/>
      <w:b/>
      <w:color w:val="000000"/>
      <w:kern w:val="0"/>
      <w:sz w:val="24"/>
      <w:u w:val="single"/>
      <w:lang w:eastAsia="de-DE"/>
    </w:rPr>
  </w:style>
  <w:style w:type="character" w:customStyle="1" w:styleId="Heading3Char">
    <w:name w:val="Heading 3 Char"/>
    <w:basedOn w:val="DefaultParagraphFont"/>
    <w:link w:val="Heading3"/>
    <w:rsid w:val="00F87A76"/>
    <w:rPr>
      <w:rFonts w:eastAsia="Times New Roman" w:cs="Times New Roman"/>
      <w:b/>
      <w:color w:val="000000"/>
      <w:kern w:val="0"/>
      <w:sz w:val="24"/>
      <w:lang w:eastAsia="de-DE"/>
    </w:rPr>
  </w:style>
  <w:style w:type="character" w:customStyle="1" w:styleId="Heading4Char">
    <w:name w:val="Heading 4 Char"/>
    <w:basedOn w:val="DefaultParagraphFont"/>
    <w:link w:val="Heading4"/>
    <w:rsid w:val="00F87A76"/>
    <w:rPr>
      <w:rFonts w:ascii="Arial" w:eastAsia="Times New Roman" w:hAnsi="Arial" w:cstheme="majorBidi"/>
      <w:b/>
      <w:color w:val="000000"/>
      <w:kern w:val="0"/>
      <w:sz w:val="24"/>
      <w:lang w:eastAsia="de-DE"/>
    </w:rPr>
  </w:style>
  <w:style w:type="character" w:customStyle="1" w:styleId="Heading5Char">
    <w:name w:val="Heading 5 Char"/>
    <w:basedOn w:val="DefaultParagraphFont"/>
    <w:link w:val="Heading5"/>
    <w:rsid w:val="00F87A76"/>
    <w:rPr>
      <w:rFonts w:eastAsia="Times New Roman" w:cs="Times New Roman"/>
      <w:b/>
      <w:color w:val="000000"/>
      <w:kern w:val="0"/>
      <w:sz w:val="24"/>
      <w:lang w:eastAsia="de-DE"/>
    </w:rPr>
  </w:style>
  <w:style w:type="character" w:customStyle="1" w:styleId="Heading6Char">
    <w:name w:val="Heading 6 Char"/>
    <w:basedOn w:val="DefaultParagraphFont"/>
    <w:link w:val="Heading6"/>
    <w:rsid w:val="00F87A76"/>
    <w:rPr>
      <w:rFonts w:eastAsia="Times New Roman" w:cstheme="majorBidi"/>
      <w:color w:val="000000"/>
      <w:kern w:val="0"/>
      <w:sz w:val="24"/>
      <w:u w:val="single"/>
      <w:lang w:eastAsia="de-DE"/>
    </w:rPr>
  </w:style>
  <w:style w:type="character" w:customStyle="1" w:styleId="Heading7Char">
    <w:name w:val="Heading 7 Char"/>
    <w:basedOn w:val="DefaultParagraphFont"/>
    <w:link w:val="Heading7"/>
    <w:rsid w:val="00F87A76"/>
    <w:rPr>
      <w:rFonts w:eastAsia="Times New Roman" w:cs="Times New Roman"/>
      <w:i/>
      <w:color w:val="000000"/>
      <w:kern w:val="0"/>
      <w:sz w:val="24"/>
      <w:lang w:eastAsia="de-DE"/>
    </w:rPr>
  </w:style>
  <w:style w:type="character" w:customStyle="1" w:styleId="Heading8Char">
    <w:name w:val="Heading 8 Char"/>
    <w:basedOn w:val="DefaultParagraphFont"/>
    <w:link w:val="Heading8"/>
    <w:rsid w:val="00F87A76"/>
    <w:rPr>
      <w:rFonts w:eastAsia="Times New Roman" w:cstheme="majorBidi"/>
      <w:i/>
      <w:color w:val="000000"/>
      <w:kern w:val="0"/>
      <w:sz w:val="24"/>
      <w:lang w:eastAsia="de-DE"/>
    </w:rPr>
  </w:style>
  <w:style w:type="character" w:customStyle="1" w:styleId="Heading9Char">
    <w:name w:val="Heading 9 Char"/>
    <w:basedOn w:val="DefaultParagraphFont"/>
    <w:link w:val="Heading9"/>
    <w:rsid w:val="00F87A76"/>
    <w:rPr>
      <w:rFonts w:eastAsia="Times New Roman" w:cstheme="majorBidi"/>
      <w:i/>
      <w:color w:val="000000"/>
      <w:kern w:val="0"/>
      <w:sz w:val="24"/>
      <w:lang w:eastAsia="de-DE"/>
    </w:rPr>
  </w:style>
  <w:style w:type="character" w:styleId="Hyperlink">
    <w:name w:val="Hyperlink"/>
    <w:uiPriority w:val="99"/>
    <w:rsid w:val="00F87A76"/>
    <w:rPr>
      <w:color w:val="0000FF"/>
      <w:u w:val="single"/>
    </w:rPr>
  </w:style>
  <w:style w:type="character" w:styleId="FollowedHyperlink">
    <w:name w:val="FollowedHyperlink"/>
    <w:basedOn w:val="DefaultParagraphFont"/>
    <w:rsid w:val="00F87A76"/>
    <w:rPr>
      <w:color w:val="954F72" w:themeColor="followedHyperlink"/>
      <w:u w:val="single"/>
    </w:rPr>
  </w:style>
  <w:style w:type="character" w:styleId="LineNumber">
    <w:name w:val="line number"/>
    <w:basedOn w:val="DefaultParagraphFont"/>
    <w:uiPriority w:val="99"/>
    <w:rsid w:val="00F87A76"/>
  </w:style>
  <w:style w:type="paragraph" w:styleId="FootnoteText">
    <w:name w:val="footnote text"/>
    <w:basedOn w:val="Normal"/>
    <w:link w:val="FootnoteTextChar"/>
    <w:rsid w:val="00F87A76"/>
  </w:style>
  <w:style w:type="character" w:customStyle="1" w:styleId="FootnoteTextChar">
    <w:name w:val="Footnote Text Char"/>
    <w:basedOn w:val="DefaultParagraphFont"/>
    <w:link w:val="FootnoteText"/>
    <w:rsid w:val="00F87A76"/>
    <w:rPr>
      <w:rFonts w:eastAsia="Times New Roman" w:cs="Times New Roman"/>
      <w:color w:val="000000"/>
      <w:kern w:val="0"/>
      <w:sz w:val="24"/>
      <w:lang w:eastAsia="de-DE"/>
    </w:rPr>
  </w:style>
  <w:style w:type="paragraph" w:styleId="List">
    <w:name w:val="List"/>
    <w:basedOn w:val="Normal"/>
    <w:rsid w:val="00F87A76"/>
    <w:pPr>
      <w:ind w:left="200" w:hangingChars="200" w:hanging="200"/>
      <w:contextualSpacing/>
    </w:pPr>
  </w:style>
  <w:style w:type="paragraph" w:styleId="ListBullet">
    <w:name w:val="List Bullet"/>
    <w:basedOn w:val="Normal"/>
    <w:rsid w:val="00F87A76"/>
    <w:pPr>
      <w:tabs>
        <w:tab w:val="num" w:pos="360"/>
      </w:tabs>
      <w:ind w:left="200" w:hangingChars="200" w:hanging="200"/>
      <w:contextualSpacing/>
    </w:pPr>
  </w:style>
  <w:style w:type="paragraph" w:styleId="ListParagraph">
    <w:name w:val="List Paragraph"/>
    <w:basedOn w:val="Normal"/>
    <w:uiPriority w:val="34"/>
    <w:qFormat/>
    <w:rsid w:val="00F87A76"/>
    <w:pPr>
      <w:ind w:firstLineChars="200" w:firstLine="420"/>
    </w:pPr>
  </w:style>
  <w:style w:type="paragraph" w:styleId="BalloonText">
    <w:name w:val="Balloon Text"/>
    <w:basedOn w:val="Normal"/>
    <w:link w:val="BalloonTextChar"/>
    <w:uiPriority w:val="99"/>
    <w:rsid w:val="00F87A76"/>
    <w:rPr>
      <w:rFonts w:cs="Tahoma"/>
      <w:sz w:val="18"/>
      <w:szCs w:val="18"/>
    </w:rPr>
  </w:style>
  <w:style w:type="character" w:customStyle="1" w:styleId="BalloonTextChar">
    <w:name w:val="Balloon Text Char"/>
    <w:basedOn w:val="DefaultParagraphFont"/>
    <w:link w:val="BalloonText"/>
    <w:uiPriority w:val="99"/>
    <w:rsid w:val="00F87A76"/>
    <w:rPr>
      <w:rFonts w:eastAsia="Times New Roman" w:cs="Tahoma"/>
      <w:color w:val="000000"/>
      <w:kern w:val="0"/>
      <w:sz w:val="18"/>
      <w:szCs w:val="18"/>
      <w:lang w:eastAsia="de-DE"/>
    </w:rPr>
  </w:style>
  <w:style w:type="paragraph" w:styleId="CommentText">
    <w:name w:val="annotation text"/>
    <w:basedOn w:val="Normal"/>
    <w:link w:val="CommentTextChar"/>
    <w:rsid w:val="00F87A76"/>
  </w:style>
  <w:style w:type="character" w:customStyle="1" w:styleId="CommentTextChar">
    <w:name w:val="Comment Text Char"/>
    <w:basedOn w:val="DefaultParagraphFont"/>
    <w:link w:val="CommentText"/>
    <w:rsid w:val="00F87A76"/>
    <w:rPr>
      <w:rFonts w:eastAsia="Times New Roman" w:cs="Times New Roman"/>
      <w:color w:val="000000"/>
      <w:kern w:val="0"/>
      <w:sz w:val="24"/>
      <w:lang w:eastAsia="de-DE"/>
    </w:rPr>
  </w:style>
  <w:style w:type="character" w:styleId="CommentReference">
    <w:name w:val="annotation reference"/>
    <w:basedOn w:val="DefaultParagraphFont"/>
    <w:rsid w:val="00F87A76"/>
    <w:rPr>
      <w:sz w:val="21"/>
      <w:szCs w:val="21"/>
    </w:rPr>
  </w:style>
  <w:style w:type="paragraph" w:styleId="CommentSubject">
    <w:name w:val="annotation subject"/>
    <w:basedOn w:val="CommentText"/>
    <w:next w:val="CommentText"/>
    <w:link w:val="CommentSubjectChar"/>
    <w:rsid w:val="00F87A76"/>
    <w:rPr>
      <w:b/>
      <w:bCs/>
    </w:rPr>
  </w:style>
  <w:style w:type="character" w:customStyle="1" w:styleId="CommentSubjectChar">
    <w:name w:val="Comment Subject Char"/>
    <w:basedOn w:val="CommentTextChar"/>
    <w:link w:val="CommentSubject"/>
    <w:rsid w:val="00F87A76"/>
    <w:rPr>
      <w:rFonts w:eastAsia="Times New Roman" w:cs="Times New Roman"/>
      <w:b/>
      <w:bCs/>
      <w:color w:val="000000"/>
      <w:kern w:val="0"/>
      <w:sz w:val="24"/>
      <w:lang w:eastAsia="de-DE"/>
    </w:rPr>
  </w:style>
  <w:style w:type="paragraph" w:styleId="NormalWeb">
    <w:name w:val="Normal (Web)"/>
    <w:basedOn w:val="Normal"/>
    <w:uiPriority w:val="99"/>
    <w:rsid w:val="00F87A76"/>
    <w:rPr>
      <w:szCs w:val="24"/>
    </w:rPr>
  </w:style>
  <w:style w:type="paragraph" w:styleId="Bibliography">
    <w:name w:val="Bibliography"/>
    <w:basedOn w:val="Normal"/>
    <w:next w:val="Normal"/>
    <w:uiPriority w:val="37"/>
    <w:semiHidden/>
    <w:unhideWhenUsed/>
    <w:rsid w:val="00F87A76"/>
  </w:style>
  <w:style w:type="paragraph" w:styleId="Caption">
    <w:name w:val="caption"/>
    <w:basedOn w:val="Normal"/>
    <w:next w:val="Normal"/>
    <w:qFormat/>
    <w:rsid w:val="00F87A76"/>
    <w:pPr>
      <w:ind w:left="850" w:hanging="850"/>
      <w:jc w:val="center"/>
    </w:pPr>
    <w:rPr>
      <w:b/>
      <w:bCs/>
      <w:szCs w:val="24"/>
      <w:lang w:eastAsia="en-US"/>
    </w:rPr>
  </w:style>
  <w:style w:type="paragraph" w:styleId="TableofFigures">
    <w:name w:val="table of figures"/>
    <w:basedOn w:val="Normal"/>
    <w:next w:val="Normal"/>
    <w:rsid w:val="00F87A76"/>
    <w:pPr>
      <w:tabs>
        <w:tab w:val="left" w:pos="374"/>
      </w:tabs>
      <w:snapToGrid w:val="0"/>
      <w:spacing w:line="220" w:lineRule="exact"/>
    </w:pPr>
    <w:rPr>
      <w:sz w:val="16"/>
      <w:szCs w:val="16"/>
    </w:rPr>
  </w:style>
  <w:style w:type="table" w:styleId="TableGrid">
    <w:name w:val="Table Grid"/>
    <w:basedOn w:val="TableNormal"/>
    <w:uiPriority w:val="59"/>
    <w:rsid w:val="00F87A76"/>
    <w:rPr>
      <w:rFonts w:cs="Times New Roman"/>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F87A76"/>
    <w:pPr>
      <w:spacing w:line="360" w:lineRule="auto"/>
    </w:pPr>
    <w:rPr>
      <w:szCs w:val="24"/>
      <w:lang w:val="en-GB" w:eastAsia="ar-SA"/>
    </w:rPr>
  </w:style>
  <w:style w:type="character" w:customStyle="1" w:styleId="EndnoteTextChar">
    <w:name w:val="Endnote Text Char"/>
    <w:basedOn w:val="DefaultParagraphFont"/>
    <w:link w:val="EndnoteText"/>
    <w:rsid w:val="00F87A76"/>
    <w:rPr>
      <w:rFonts w:eastAsia="Times New Roman" w:cs="Times New Roman"/>
      <w:color w:val="000000"/>
      <w:kern w:val="0"/>
      <w:sz w:val="24"/>
      <w:szCs w:val="24"/>
      <w:lang w:val="en-GB" w:eastAsia="ar-SA"/>
    </w:rPr>
  </w:style>
  <w:style w:type="character" w:styleId="EndnoteReference">
    <w:name w:val="endnote reference"/>
    <w:basedOn w:val="DefaultParagraphFont"/>
    <w:rsid w:val="00F87A76"/>
    <w:rPr>
      <w:vertAlign w:val="superscript"/>
    </w:rPr>
  </w:style>
  <w:style w:type="paragraph" w:styleId="Footer">
    <w:name w:val="footer"/>
    <w:basedOn w:val="Normal"/>
    <w:link w:val="FooterChar"/>
    <w:uiPriority w:val="99"/>
    <w:rsid w:val="00F87A76"/>
    <w:pPr>
      <w:tabs>
        <w:tab w:val="center" w:pos="4153"/>
        <w:tab w:val="right" w:pos="8306"/>
      </w:tabs>
      <w:snapToGrid w:val="0"/>
      <w:spacing w:line="240" w:lineRule="atLeast"/>
    </w:pPr>
    <w:rPr>
      <w:sz w:val="18"/>
      <w:szCs w:val="18"/>
    </w:rPr>
  </w:style>
  <w:style w:type="character" w:customStyle="1" w:styleId="FooterChar">
    <w:name w:val="Footer Char"/>
    <w:basedOn w:val="DefaultParagraphFont"/>
    <w:link w:val="Footer"/>
    <w:uiPriority w:val="99"/>
    <w:rsid w:val="00F87A76"/>
    <w:rPr>
      <w:rFonts w:eastAsia="Times New Roman" w:cs="Times New Roman"/>
      <w:color w:val="000000"/>
      <w:kern w:val="0"/>
      <w:sz w:val="18"/>
      <w:szCs w:val="18"/>
      <w:lang w:eastAsia="de-DE"/>
    </w:rPr>
  </w:style>
  <w:style w:type="character" w:styleId="PageNumber">
    <w:name w:val="page number"/>
    <w:basedOn w:val="DefaultParagraphFont"/>
    <w:rsid w:val="00F87A76"/>
  </w:style>
  <w:style w:type="paragraph" w:styleId="Header">
    <w:name w:val="header"/>
    <w:basedOn w:val="Normal"/>
    <w:link w:val="HeaderChar"/>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rsid w:val="00F87A76"/>
    <w:rPr>
      <w:rFonts w:eastAsia="Times New Roman" w:cs="Times New Roman"/>
      <w:color w:val="000000"/>
      <w:kern w:val="0"/>
      <w:sz w:val="18"/>
      <w:szCs w:val="18"/>
      <w:lang w:eastAsia="de-DE"/>
    </w:rPr>
  </w:style>
  <w:style w:type="paragraph" w:styleId="BodyText">
    <w:name w:val="Body Text"/>
    <w:link w:val="BodyTextChar"/>
    <w:rsid w:val="00F87A76"/>
    <w:pPr>
      <w:spacing w:after="120" w:line="340" w:lineRule="atLeast"/>
      <w:jc w:val="both"/>
    </w:pPr>
    <w:rPr>
      <w:rFonts w:cs="Times New Roman"/>
      <w:color w:val="000000"/>
      <w:kern w:val="0"/>
      <w:sz w:val="24"/>
      <w:lang w:eastAsia="de-DE"/>
    </w:rPr>
  </w:style>
  <w:style w:type="character" w:customStyle="1" w:styleId="BodyTextChar">
    <w:name w:val="Body Text Char"/>
    <w:basedOn w:val="DefaultParagraphFont"/>
    <w:link w:val="BodyText"/>
    <w:rsid w:val="00F87A76"/>
    <w:rPr>
      <w:rFonts w:cs="Times New Roman"/>
      <w:color w:val="000000"/>
      <w:kern w:val="0"/>
      <w:sz w:val="24"/>
      <w:lang w:eastAsia="de-DE"/>
    </w:rPr>
  </w:style>
  <w:style w:type="paragraph" w:customStyle="1" w:styleId="Mdeck4text2nd">
    <w:name w:val="M_deck_4_text_2nd"/>
    <w:qFormat/>
    <w:rsid w:val="008810B3"/>
    <w:pPr>
      <w:adjustRightInd w:val="0"/>
      <w:snapToGrid w:val="0"/>
      <w:spacing w:line="260" w:lineRule="atLeast"/>
      <w:ind w:left="850" w:hanging="425"/>
      <w:jc w:val="both"/>
    </w:pPr>
    <w:rPr>
      <w:rFonts w:ascii="Palatino Linotype" w:eastAsia="Times New Roman" w:hAnsi="Palatino Linotype"/>
      <w:snapToGrid w:val="0"/>
      <w:color w:val="000000"/>
      <w:kern w:val="0"/>
      <w:lang w:eastAsia="de-DE" w:bidi="en-US"/>
    </w:rPr>
  </w:style>
  <w:style w:type="character" w:styleId="PlaceholderText">
    <w:name w:val="Placeholder Text"/>
    <w:basedOn w:val="DefaultParagraphFont"/>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cs="Times New Roman"/>
      <w:i/>
      <w:color w:val="000000"/>
      <w:kern w:val="0"/>
      <w:sz w:val="24"/>
      <w:szCs w:val="22"/>
      <w:lang w:eastAsia="de-CH"/>
    </w:rPr>
  </w:style>
  <w:style w:type="paragraph" w:customStyle="1" w:styleId="Mfooter">
    <w:name w:val="M_footer"/>
    <w:qFormat/>
    <w:rsid w:val="00F87A76"/>
    <w:pPr>
      <w:spacing w:before="120"/>
      <w:jc w:val="center"/>
    </w:pPr>
    <w:rPr>
      <w:rFonts w:ascii="Minion Pro" w:eastAsiaTheme="minorEastAsia" w:hAnsi="Minion Pro" w:cs="Times New Roman"/>
      <w:color w:val="000000"/>
      <w:kern w:val="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eastAsiaTheme="minorEastAsia" w:hAnsi="Minion Pro" w:cs="Times New Roman"/>
      <w:color w:val="000000"/>
      <w:kern w:val="0"/>
      <w:sz w:val="24"/>
      <w:lang w:val="de-DE"/>
    </w:rPr>
  </w:style>
  <w:style w:type="paragraph" w:customStyle="1" w:styleId="MAcknowledgments">
    <w:name w:val="M_Acknowledgments"/>
    <w:qFormat/>
    <w:rsid w:val="00554334"/>
    <w:pPr>
      <w:spacing w:after="120" w:line="240" w:lineRule="atLeast"/>
      <w:jc w:val="both"/>
    </w:pPr>
    <w:rPr>
      <w:rFonts w:ascii="Minion Pro" w:eastAsiaTheme="minorEastAsia" w:hAnsi="Minion Pro" w:cs="Times New Roman"/>
      <w:color w:val="000000"/>
      <w:kern w:val="0"/>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30"/>
      </w:numPr>
      <w:ind w:left="425" w:hanging="425"/>
    </w:pPr>
  </w:style>
  <w:style w:type="paragraph" w:customStyle="1" w:styleId="MDPI38bullet">
    <w:name w:val="MDPI_3.8_bullet"/>
    <w:basedOn w:val="MDPI31text"/>
    <w:qFormat/>
    <w:rsid w:val="00B83B50"/>
    <w:pPr>
      <w:numPr>
        <w:numId w:val="31"/>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jc w:val="both"/>
    </w:pPr>
    <w:rPr>
      <w:rFonts w:ascii="Palatino Linotype" w:eastAsia="Times New Roman" w:hAnsi="Palatino Linotype" w:cs="Times New Roman"/>
      <w:snapToGrid w:val="0"/>
      <w:color w:val="000000"/>
      <w:kern w:val="0"/>
      <w:sz w:val="18"/>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rFonts w:cstheme="minorBidi"/>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kern w:val="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kern w:val="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SimSun"/>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s="Times New Roman"/>
      <w:color w:val="000000"/>
      <w:kern w:val="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cs="Times New Roman"/>
      <w:kern w:val="0"/>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spacing w:line="260" w:lineRule="atLeast"/>
      <w:ind w:firstLine="425"/>
      <w:jc w:val="both"/>
    </w:pPr>
    <w:rPr>
      <w:rFonts w:ascii="Palatino Linotype" w:eastAsia="Times New Roman" w:hAnsi="Palatino Linotype" w:cs="Times New Roman"/>
      <w:snapToGrid w:val="0"/>
      <w:color w:val="000000"/>
      <w:kern w:val="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33"/>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s="Times New Roman"/>
      <w:color w:val="000000"/>
      <w:kern w:val="0"/>
      <w:sz w:val="24"/>
      <w:szCs w:val="22"/>
      <w:lang w:eastAsia="de-CH"/>
    </w:rPr>
  </w:style>
  <w:style w:type="paragraph" w:customStyle="1" w:styleId="MDPI411onetablecaption">
    <w:name w:val="MDPI_4.1.1_one_table_caption"/>
    <w:basedOn w:val="Normal"/>
    <w:qFormat/>
    <w:rsid w:val="009136F9"/>
    <w:pPr>
      <w:adjustRightInd w:val="0"/>
      <w:snapToGrid w:val="0"/>
      <w:spacing w:before="120" w:after="240" w:line="260" w:lineRule="atLeast"/>
      <w:jc w:val="center"/>
    </w:pPr>
    <w:rPr>
      <w:rFonts w:ascii="Palatino Linotype" w:hAnsi="Palatino Linotype" w:cstheme="minorBidi"/>
      <w:sz w:val="18"/>
      <w:szCs w:val="22"/>
      <w:lang w:bidi="en-US"/>
    </w:rPr>
  </w:style>
  <w:style w:type="paragraph" w:customStyle="1" w:styleId="MDPI511onefigurecaption">
    <w:name w:val="MDPI_5.1.1_one_figure_caption"/>
    <w:basedOn w:val="Normal"/>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6C7D91"/>
    <w:pPr>
      <w:ind w:left="425" w:right="425"/>
    </w:pPr>
    <w:rPr>
      <w:rFonts w:cs="Times New Roman"/>
      <w:noProof/>
      <w:sz w:val="22"/>
      <w:szCs w:val="22"/>
    </w:rPr>
  </w:style>
  <w:style w:type="paragraph" w:customStyle="1" w:styleId="MDPItitle">
    <w:name w:val="MDPI_title"/>
    <w:qFormat/>
    <w:rsid w:val="003B4E63"/>
    <w:pPr>
      <w:adjustRightInd w:val="0"/>
      <w:snapToGrid w:val="0"/>
      <w:spacing w:after="240"/>
    </w:pPr>
    <w:rPr>
      <w:rFonts w:eastAsia="Times New Roman" w:cs="Times New Roman"/>
      <w:b/>
      <w:snapToGrid w:val="0"/>
      <w:color w:val="000000"/>
      <w:kern w:val="0"/>
      <w:sz w:val="36"/>
      <w:lang w:eastAsia="de-DE" w:bidi="en-US"/>
    </w:rPr>
  </w:style>
  <w:style w:type="character" w:styleId="Emphasis">
    <w:name w:val="Emphasis"/>
    <w:basedOn w:val="DefaultParagraphFont"/>
    <w:uiPriority w:val="20"/>
    <w:qFormat/>
    <w:rsid w:val="00E0232E"/>
    <w:rPr>
      <w:i/>
      <w:iCs/>
    </w:rPr>
  </w:style>
</w:styles>
</file>

<file path=word/webSettings.xml><?xml version="1.0" encoding="utf-8"?>
<w:webSettings xmlns:r="http://schemas.openxmlformats.org/officeDocument/2006/relationships" xmlns:w="http://schemas.openxmlformats.org/wordprocessingml/2006/main">
  <w:divs>
    <w:div w:id="134343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e@idahowaterengineering.com"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ave@idahowaterengineering.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heARUsolution@outlook.co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Downloads\water-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57D85-4D88-4744-896A-986C84720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water-template.dot</Template>
  <TotalTime>1</TotalTime>
  <Pages>9</Pages>
  <Words>4773</Words>
  <Characters>27209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Microsoft</Company>
  <LinksUpToDate>false</LinksUpToDate>
  <CharactersWithSpaces>31919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creator>Peter Dillon</dc:creator>
  <cp:lastModifiedBy>Dave Tuthill</cp:lastModifiedBy>
  <cp:revision>2</cp:revision>
  <dcterms:created xsi:type="dcterms:W3CDTF">2019-07-02T15:57:00Z</dcterms:created>
  <dcterms:modified xsi:type="dcterms:W3CDTF">2019-07-02T15:57:00Z</dcterms:modified>
</cp:coreProperties>
</file>